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00b8" w14:textId="51c0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19 қаңтардағы № 14 "Қостанай облысы әкімдігінің мемлекеттік сәулет–құрылыс бақылауы басқармасы" мемлекеттік мекемесі туралы ережені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9 сәуірдегі № 145 қаулысы. Қостанай облысының Әділет департаментінде 2015 жылғы 14 мамырда № 5601 болып тіркелді. Күші жойылды - Қостанай облысы әкімдігінің 2016 жылғы 30 желтоқсандағы № 595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30.12.2016 </w:t>
      </w:r>
      <w:r>
        <w:rPr>
          <w:rFonts w:ascii="Times New Roman"/>
          <w:b w:val="false"/>
          <w:i w:val="false"/>
          <w:color w:val="ff0000"/>
          <w:sz w:val="28"/>
        </w:rPr>
        <w:t>№ 595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2014 жылғы 25 тамыздағы </w:t>
      </w:r>
      <w:r>
        <w:rPr>
          <w:rFonts w:ascii="Times New Roman"/>
          <w:b w:val="false"/>
          <w:i w:val="false"/>
          <w:color w:val="000000"/>
          <w:sz w:val="28"/>
        </w:rPr>
        <w:t>№ 898</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Жарлығына сәйкес Қостанай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2015 жылғы 19 қаңтардағы </w:t>
      </w:r>
      <w:r>
        <w:rPr>
          <w:rFonts w:ascii="Times New Roman"/>
          <w:b w:val="false"/>
          <w:i w:val="false"/>
          <w:color w:val="000000"/>
          <w:sz w:val="28"/>
        </w:rPr>
        <w:t>№ 14</w:t>
      </w:r>
      <w:r>
        <w:rPr>
          <w:rFonts w:ascii="Times New Roman"/>
          <w:b w:val="false"/>
          <w:i w:val="false"/>
          <w:color w:val="000000"/>
          <w:sz w:val="28"/>
        </w:rPr>
        <w:t xml:space="preserve"> "Қостанай облысы әкімдігінің мемлекеттік сәулет – құрылыс бақылауы басқармасы" мемлекеттік мекемесі туралы ережені бекіту туралы" қаулысына (нормативтік құқықтық актілерді мемлекеттік тіркеу тізілімінде № 5339 болып тіркелген, 2015 жылғы 4 ақпанда "Қостанай таңы"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"Қостанай облысы әкімдігінің мемлекеттік сәулет – құрылыс бақылауы басқармасы" мемлекеттік мекемесінің жоғарыда бекітілген қаулы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келесі мазмұндағы 4-1), 4-2), 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"4-1)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w:t>
      </w:r>
      <w:r>
        <w:rPr>
          <w:rFonts w:ascii="Times New Roman"/>
          <w:b w:val="false"/>
          <w:i w:val="false"/>
          <w:color w:val="000000"/>
          <w:sz w:val="28"/>
        </w:rPr>
        <w:t>4-2)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w:t>
      </w:r>
      <w:r>
        <w:rPr>
          <w:rFonts w:ascii="Times New Roman"/>
          <w:b w:val="false"/>
          <w:i w:val="false"/>
          <w:color w:val="000000"/>
          <w:sz w:val="28"/>
        </w:rPr>
        <w:t>4-3) тұрмыстық баллондар мен газбен жабдықтау жүйелерінің объектілерін қауіпсіз пайдалануға қойылатын талаптардың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