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48e" w14:textId="e1d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(органикалық тыңайтқыштарды қоспағанда),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28 сәуірдегі № 170 қаулысы. Қостанай облысының Әділет департаментінде 2015 жылғы 12 мамырда № 5591 болып тіркелді. Күші жойылды - Қостанай облысы әкімдігінің 2015 жылғы 4 желтоқсандағы №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04.12.2015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тыңайтқыштардың құнын (органикалық тыңайтқыштарды қоспағанда)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тыңайтқыштардың түрлері (органикалық тыңайтқыштарды қоспағанда) мен тыңайтқыштардың 1 тоннасына (литріне, килограмына) арналған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отандық тыңайтқыш өндiрушiлер сатқан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тыңайтқыш жеткізушіден және (немесе) шетелдiк тыңайтқыш өндiрушiлерден сатып алынған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өткен жылғы 4-тоқсанда тыңайтқыш өндiрушiден және (немесе) тыңайтқыш жеткiзушiден, және (немесе) шетелдiк тыңайтқыш өндiрушiден сатып алынған тыңайтқыштар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отандық тыңайтқыш өндiрушiлер</w:t>
      </w:r>
      <w:r>
        <w:br/>
      </w:r>
      <w:r>
        <w:rPr>
          <w:rFonts w:ascii="Times New Roman"/>
          <w:b/>
          <w:i w:val="false"/>
          <w:color w:val="000000"/>
        </w:rPr>
        <w:t>
сатқан, субсидияланатын тыңайтқыштардың түрлері</w:t>
      </w:r>
      <w:r>
        <w:br/>
      </w:r>
      <w:r>
        <w:rPr>
          <w:rFonts w:ascii="Times New Roman"/>
          <w:b/>
          <w:i w:val="false"/>
          <w:color w:val="000000"/>
        </w:rPr>
        <w:t>
(органикалық тыңайтқыштарды қоспағанда) мен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802"/>
        <w:gridCol w:w="2208"/>
        <w:gridCol w:w="2209"/>
        <w:gridCol w:w="3006"/>
      </w:tblGrid>
      <w:tr>
        <w:trPr>
          <w:trHeight w:val="12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теңге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(15% Р2О5)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KCL-65%)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(К205-53%)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(N-12%-P2O5-24%)+(Ca, Mg, SO3)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тыңайтқыш жеткiзушiден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шетелдiк тыңайтқыш өндiрушiлерден</w:t>
      </w:r>
      <w:r>
        <w:br/>
      </w:r>
      <w:r>
        <w:rPr>
          <w:rFonts w:ascii="Times New Roman"/>
          <w:b/>
          <w:i w:val="false"/>
          <w:color w:val="000000"/>
        </w:rPr>
        <w:t>
сатып алынған, субсидияланатын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түрлері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
мен тыңайтқыштардың 1 тоннасына (литріне,</w:t>
      </w:r>
      <w:r>
        <w:br/>
      </w:r>
      <w:r>
        <w:rPr>
          <w:rFonts w:ascii="Times New Roman"/>
          <w:b/>
          <w:i w:val="false"/>
          <w:color w:val="000000"/>
        </w:rPr>
        <w:t>
килограмына)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502"/>
        <w:gridCol w:w="2283"/>
        <w:gridCol w:w="2218"/>
        <w:gridCol w:w="3076"/>
      </w:tblGrid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теңге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(N-16:Р-16:К-16)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 3-қосымша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Өткен жылғы 4-тоқсанда тыңайтқыш өндiрушiден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тыңайтқыш жеткiзушiден, және</w:t>
      </w:r>
      <w:r>
        <w:br/>
      </w:r>
      <w:r>
        <w:rPr>
          <w:rFonts w:ascii="Times New Roman"/>
          <w:b/>
          <w:i w:val="false"/>
          <w:color w:val="000000"/>
        </w:rPr>
        <w:t>
(немесе) шетелдiк тыңайтқыш өндiрушiден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алынған, субсидияланатын тыңайтқыштардың түрлері</w:t>
      </w:r>
      <w:r>
        <w:br/>
      </w:r>
      <w:r>
        <w:rPr>
          <w:rFonts w:ascii="Times New Roman"/>
          <w:b/>
          <w:i w:val="false"/>
          <w:color w:val="000000"/>
        </w:rPr>
        <w:t>
(органикалық тыңайтқыштарды қоспағанда) мен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1 тоннасына (литріне,</w:t>
      </w:r>
      <w:r>
        <w:br/>
      </w:r>
      <w:r>
        <w:rPr>
          <w:rFonts w:ascii="Times New Roman"/>
          <w:b/>
          <w:i w:val="false"/>
          <w:color w:val="000000"/>
        </w:rPr>
        <w:t>
килограмына)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127"/>
        <w:gridCol w:w="2287"/>
        <w:gridCol w:w="2308"/>
        <w:gridCol w:w="2438"/>
      </w:tblGrid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теңге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(15% Р2О5)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KCL-65%)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(К205-53%)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(N-12%-P2O5-24%)+(Ca, Mg, SO3)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(N-16:Р-16:К-16)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