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1982" w14:textId="d231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мемлекеттік сәулет-құрылыс бақылауы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19 қаңтардағы № 14 қаулысы. Қостанай облысының Әділет департаментінде 2015 жылғы 27 қаңтарда № 5339 болып тіркелді. Күші жойылды - Қостанай облысы әкімдігінің 2016 жылғы 30 желтоқсандағы № 595 қаулысымен</w:t>
      </w:r>
    </w:p>
    <w:p>
      <w:pPr>
        <w:spacing w:after="0"/>
        <w:ind w:left="0"/>
        <w:jc w:val="left"/>
      </w:pPr>
      <w:r>
        <w:rPr>
          <w:rFonts w:ascii="Times New Roman"/>
          <w:b w:val="false"/>
          <w:i w:val="false"/>
          <w:color w:val="ff0000"/>
          <w:sz w:val="28"/>
        </w:rPr>
        <w:t xml:space="preserve">      Ескерту. Күші жойылды - Қостанай облысы әкімдігінің 30.12.2016 </w:t>
      </w:r>
      <w:r>
        <w:rPr>
          <w:rFonts w:ascii="Times New Roman"/>
          <w:b w:val="false"/>
          <w:i w:val="false"/>
          <w:color w:val="ff0000"/>
          <w:sz w:val="28"/>
        </w:rPr>
        <w:t>№ 595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2001 жылғы 23 қаңтардағы Қазақстан Республикасы Заңының</w:t>
      </w:r>
      <w:r>
        <w:rPr>
          <w:rFonts w:ascii="Times New Roman"/>
          <w:b w:val="false"/>
          <w:i w:val="false"/>
          <w:color w:val="000000"/>
          <w:sz w:val="28"/>
        </w:rPr>
        <w:t xml:space="preserve"> 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"Қостанай облысы әкімдігінің мемлекеттік сәулет-құрылыс бақылауы басқармасы"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19 қаңтардағы</w:t>
            </w:r>
            <w:r>
              <w:br/>
            </w:r>
            <w:r>
              <w:rPr>
                <w:rFonts w:ascii="Times New Roman"/>
                <w:b w:val="false"/>
                <w:i w:val="false"/>
                <w:color w:val="000000"/>
                <w:sz w:val="20"/>
              </w:rPr>
              <w:t>№ 14 қаулысымен бекітілген</w:t>
            </w:r>
          </w:p>
        </w:tc>
      </w:tr>
    </w:tbl>
    <w:bookmarkStart w:name="z10" w:id="0"/>
    <w:p>
      <w:pPr>
        <w:spacing w:after="0"/>
        <w:ind w:left="0"/>
        <w:jc w:val="left"/>
      </w:pPr>
      <w:r>
        <w:rPr>
          <w:rFonts w:ascii="Times New Roman"/>
          <w:b/>
          <w:i w:val="false"/>
          <w:color w:val="000000"/>
        </w:rPr>
        <w:t xml:space="preserve"> "Қостанай облысы әкімдігінің мемлекеттік сәулет-құрылыс бақылауы басқармасы" мемлекеттік мекемесі туралы ереже</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облысы әкімдігінің мемлекеттік сәулет-құрылыс бақылауы басқармасы" мемлекеттік мекемесі мемлекеттік сәулет-құрылыс бақылау және қадағалау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облысы әкімдігінің мемлекеттік сәулет-құрылыс бақылауы басқармасы" мемлекеттік мекемесінің ведомстволық бағынысты ұйымдары жоқ.</w:t>
      </w:r>
      <w:r>
        <w:br/>
      </w:r>
      <w:r>
        <w:rPr>
          <w:rFonts w:ascii="Times New Roman"/>
          <w:b w:val="false"/>
          <w:i w:val="false"/>
          <w:color w:val="000000"/>
          <w:sz w:val="28"/>
        </w:rPr>
        <w:t>
      </w:t>
      </w:r>
      <w:r>
        <w:rPr>
          <w:rFonts w:ascii="Times New Roman"/>
          <w:b w:val="false"/>
          <w:i w:val="false"/>
          <w:color w:val="000000"/>
          <w:sz w:val="28"/>
        </w:rPr>
        <w:t xml:space="preserve">3. "Қостанай облысы әкімдігінің мемлекеттік сәулет-құрылыс бақылауы басқармасы"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облысы әкімдігінің мемлекеттік сәулет-құрылыс бақылауы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облысы әкімдігінің мемлекеттік сәулет-құрылыс бақылауы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облысы әкімдігінің мемлекеттік сәулет-құрылыс бақылауы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облысы әкімдігінің мемлекеттік сәулет-құрылыс бақылауы басқармасы" мемлекеттік мекемесі өз құзыретінің мәселелері бойынша заңнамада белгіленген тәртіппен "Қостанай облысы әкімдігінің мемлекеттік сәулет-құрылыс бақылауы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облысы әкімдігінің мемлекеттік сәулет-құрылыс бақылауы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"Қостанай облысы әкімдігінің мемлекеттік сәулет-құрылыс бақылауы басқармасы" мемлекеттік мекемесінің орналасқан жері: 110000, Қостанай қаласы, Әл-Фараби даңғылы, 112.</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24.03.2016 </w:t>
      </w:r>
      <w:r>
        <w:rPr>
          <w:rFonts w:ascii="Times New Roman"/>
          <w:b w:val="false"/>
          <w:i w:val="false"/>
          <w:color w:val="ff0000"/>
          <w:sz w:val="28"/>
        </w:rPr>
        <w:t>№ 125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"Қостанай облысы әкімдігінің мемлекеттік сәулет-құрылыс бақылауы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w:t>
      </w:r>
      <w:r>
        <w:rPr>
          <w:rFonts w:ascii="Times New Roman"/>
          <w:b w:val="false"/>
          <w:i w:val="false"/>
          <w:color w:val="000000"/>
          <w:sz w:val="28"/>
        </w:rPr>
        <w:t xml:space="preserve"> Ереже</w:t>
      </w:r>
      <w:r>
        <w:rPr>
          <w:rFonts w:ascii="Times New Roman"/>
          <w:b w:val="false"/>
          <w:i w:val="false"/>
          <w:color w:val="000000"/>
          <w:sz w:val="28"/>
        </w:rPr>
        <w:t xml:space="preserve"> "Қостанай облысы әкімдігінің мемлекеттік сәулет-құрылыс бақылауы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облысы әкімдігінің мемлекеттік сәулет-құрылыс бақылауы басқармасы" мемлекеттік мекемесінің қызметін қаржыландыру облыстық бюджеттің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облысы әкімдігінің мемлекеттік сәулет-құрылыс бақылауы басқармасы" мемлекеттік мекемесіне кәсіпкерлік субъектілерімен "Қостанай облысы әкімдігінің мемлекеттік сәулет-құрылыс бақылауы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облысы әкімдігінің мемлекеттік сәулет-құрылыс бақылауы басқармасы" мемлекеттік мекемесінің миссиясы: Қостанай облысының аумағында сәулет-құрылыс бақылауы саласындағы мемлекеттік саясатты дамытуға және жетілдіруге жәрдемдесу.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Қостанай облысының аумағында мемлекеттік сәулет-құрылыс бақылауын және қадағалауын жүзеге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заңнамасымен көзделген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1) алынып тасталды - Қостанай облысы әкімдігінің 24.03.2016</w:t>
      </w:r>
      <w:r>
        <w:rPr>
          <w:rFonts w:ascii="Times New Roman"/>
          <w:b w:val="false"/>
          <w:i w:val="false"/>
          <w:color w:val="ff0000"/>
          <w:sz w:val="28"/>
        </w:rPr>
        <w:t xml:space="preserve"> № 125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тексерулер жүргізу;</w:t>
      </w:r>
      <w:r>
        <w:br/>
      </w:r>
      <w:r>
        <w:rPr>
          <w:rFonts w:ascii="Times New Roman"/>
          <w:b w:val="false"/>
          <w:i w:val="false"/>
          <w:color w:val="000000"/>
          <w:sz w:val="28"/>
        </w:rPr>
        <w:t>
      </w:t>
      </w:r>
      <w:r>
        <w:rPr>
          <w:rFonts w:ascii="Times New Roman"/>
          <w:b w:val="false"/>
          <w:i w:val="false"/>
          <w:color w:val="000000"/>
          <w:sz w:val="28"/>
        </w:rPr>
        <w:t>3)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r>
        <w:br/>
      </w:r>
      <w:r>
        <w:rPr>
          <w:rFonts w:ascii="Times New Roman"/>
          <w:b w:val="false"/>
          <w:i w:val="false"/>
          <w:color w:val="000000"/>
          <w:sz w:val="28"/>
        </w:rPr>
        <w:t>
      </w:t>
      </w:r>
      <w:r>
        <w:rPr>
          <w:rFonts w:ascii="Times New Roman"/>
          <w:b w:val="false"/>
          <w:i w:val="false"/>
          <w:color w:val="000000"/>
          <w:sz w:val="28"/>
        </w:rPr>
        <w:t>4) сәулет, қала құрылысы және құрылыс қызметі саласындағы заңнаманың белгіленген нормаларын, мемлекеттік нормативтік талаптарды, шарттар мен шектеулерді жол берілген бұзушылықтар мен ауытқуларға байланысты бұзушыларға заңнамада көзделген шараларды қолдану туралы шешімдер қабылдау;</w:t>
      </w:r>
      <w:r>
        <w:br/>
      </w:r>
      <w:r>
        <w:rPr>
          <w:rFonts w:ascii="Times New Roman"/>
          <w:b w:val="false"/>
          <w:i w:val="false"/>
          <w:color w:val="000000"/>
          <w:sz w:val="28"/>
        </w:rPr>
        <w:t>
      </w:t>
      </w:r>
      <w:r>
        <w:rPr>
          <w:rFonts w:ascii="Times New Roman"/>
          <w:b w:val="false"/>
          <w:i w:val="false"/>
          <w:color w:val="000000"/>
          <w:sz w:val="28"/>
        </w:rPr>
        <w:t>4-1) тұрғын үй-коммуналдық шаруашылық объектілеріндегі 0,07 мегаПаскальдан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қауіпсіз пайдаланылуын бақылау;</w:t>
      </w:r>
      <w:r>
        <w:br/>
      </w:r>
      <w:r>
        <w:rPr>
          <w:rFonts w:ascii="Times New Roman"/>
          <w:b w:val="false"/>
          <w:i w:val="false"/>
          <w:color w:val="000000"/>
          <w:sz w:val="28"/>
        </w:rPr>
        <w:t>
      </w:t>
      </w:r>
      <w:r>
        <w:rPr>
          <w:rFonts w:ascii="Times New Roman"/>
          <w:b w:val="false"/>
          <w:i w:val="false"/>
          <w:color w:val="000000"/>
          <w:sz w:val="28"/>
        </w:rPr>
        <w:t>4-2) тұрғын үй-коммуналдық шаруашылық объектілерінің қауіпті техникалық құрылғыларын есепке қоюды және есептен алуды жүзеге асыру;</w:t>
      </w:r>
      <w:r>
        <w:br/>
      </w:r>
      <w:r>
        <w:rPr>
          <w:rFonts w:ascii="Times New Roman"/>
          <w:b w:val="false"/>
          <w:i w:val="false"/>
          <w:color w:val="000000"/>
          <w:sz w:val="28"/>
        </w:rPr>
        <w:t>
      </w:t>
      </w:r>
      <w:r>
        <w:rPr>
          <w:rFonts w:ascii="Times New Roman"/>
          <w:b w:val="false"/>
          <w:i w:val="false"/>
          <w:color w:val="000000"/>
          <w:sz w:val="28"/>
        </w:rPr>
        <w:t>4-3) тұрмыстық баллондар мен газбен жабдықтау жүйелерінің объектілерін қауіпсіз пайдалануға қойылатын талаптардың сақталуын бақылауды жүзеге асыру;</w:t>
      </w:r>
      <w:r>
        <w:br/>
      </w:r>
      <w:r>
        <w:rPr>
          <w:rFonts w:ascii="Times New Roman"/>
          <w:b w:val="false"/>
          <w:i w:val="false"/>
          <w:color w:val="000000"/>
          <w:sz w:val="28"/>
        </w:rPr>
        <w:t>
      4-4)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қолдану;</w:t>
      </w:r>
      <w:r>
        <w:br/>
      </w:r>
      <w:r>
        <w:rPr>
          <w:rFonts w:ascii="Times New Roman"/>
          <w:b w:val="false"/>
          <w:i w:val="false"/>
          <w:color w:val="000000"/>
          <w:sz w:val="28"/>
        </w:rPr>
        <w:t>
      4-5) сәулет, қала құрылысы және құрылыс қызметі саласындағы лицензиялауды жүзеге асыру;</w:t>
      </w:r>
      <w:r>
        <w:br/>
      </w:r>
      <w:r>
        <w:rPr>
          <w:rFonts w:ascii="Times New Roman"/>
          <w:b w:val="false"/>
          <w:i w:val="false"/>
          <w:color w:val="000000"/>
          <w:sz w:val="28"/>
        </w:rPr>
        <w:t>
      4-6)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r>
        <w:br/>
      </w:r>
      <w:r>
        <w:rPr>
          <w:rFonts w:ascii="Times New Roman"/>
          <w:b w:val="false"/>
          <w:i w:val="false"/>
          <w:color w:val="000000"/>
          <w:sz w:val="28"/>
        </w:rPr>
        <w:t>
      4-7) сәулет, қала құрылысы және құрылыс саласындағы жобаларды басқару жөніндегі ұйымдарды аккредиттеу;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Ескерту. 16-тармаққа өзгерістер енгізілді - Қостанай облысы әкімдігінің 09.04.2015</w:t>
      </w:r>
      <w:r>
        <w:rPr>
          <w:rFonts w:ascii="Times New Roman"/>
          <w:b w:val="false"/>
          <w:i w:val="false"/>
          <w:color w:val="ff0000"/>
          <w:sz w:val="28"/>
        </w:rPr>
        <w:t xml:space="preserve"> № 145</w:t>
      </w:r>
      <w:r>
        <w:rPr>
          <w:rFonts w:ascii="Times New Roman"/>
          <w:b w:val="false"/>
          <w:i w:val="false"/>
          <w:color w:val="ff0000"/>
          <w:sz w:val="28"/>
        </w:rPr>
        <w:t>; 24.03.2016</w:t>
      </w:r>
      <w:r>
        <w:rPr>
          <w:rFonts w:ascii="Times New Roman"/>
          <w:b w:val="false"/>
          <w:i w:val="false"/>
          <w:color w:val="ff0000"/>
          <w:sz w:val="28"/>
        </w:rPr>
        <w:t xml:space="preserve"> № 125 </w:t>
      </w:r>
      <w:r>
        <w:rPr>
          <w:rFonts w:ascii="Times New Roman"/>
          <w:b w:val="false"/>
          <w:i w:val="false"/>
          <w:color w:val="ff0000"/>
          <w:sz w:val="28"/>
        </w:rPr>
        <w:t>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тәртіппен соттарда құқықтар мен мүдделерін қорғауды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2) салынып (реконструкцияланып, кеңейтіліп, жаңғыртылып, күрделі жөндеуден өткізіліп) жатқан объектілер мен кешендерге кедергісіз бару және оларда жүргізіліп жатқан құрылыс-монтаж жұмыстарын жедел инспекциялауды жүргізу;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өзге де құқықтары мен міндеттерін жүзеге асыру.</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облысы әкімдігінің мемлекеттік сәулет-құрылыс бақылауы басқармасы" мемлекеттік мекемесіне басшылықты Басқармаға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облысы әкімдігінің мемлекеттік сәулет-құрылыс бақылауы басқармасы" мемлекеттік мекемесінің басшысын Қостанай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облысы әкімдігінің мемлекеттік сәулет-құрылыс бақылауы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"Қостанай облысы әкімдігінің мемлекеттік сәулет-құрылыс бақылауы басқармасы"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қолданыстағы заңнамаға сәйкес "Қостанай облысы әкімдігінің мемлекеттік сәулет-құрылыс бақылауы басқармасы"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 бірінші қол қою құқығы бар;</w:t>
      </w:r>
      <w:r>
        <w:br/>
      </w:r>
      <w:r>
        <w:rPr>
          <w:rFonts w:ascii="Times New Roman"/>
          <w:b w:val="false"/>
          <w:i w:val="false"/>
          <w:color w:val="000000"/>
          <w:sz w:val="28"/>
        </w:rPr>
        <w:t>
      </w:t>
      </w:r>
      <w:r>
        <w:rPr>
          <w:rFonts w:ascii="Times New Roman"/>
          <w:b w:val="false"/>
          <w:i w:val="false"/>
          <w:color w:val="000000"/>
          <w:sz w:val="28"/>
        </w:rPr>
        <w:t>3) міндеттемелер мен төлемдер бойынша қаржыландыру жоспарын бекітеді;</w:t>
      </w:r>
      <w:r>
        <w:br/>
      </w:r>
      <w:r>
        <w:rPr>
          <w:rFonts w:ascii="Times New Roman"/>
          <w:b w:val="false"/>
          <w:i w:val="false"/>
          <w:color w:val="000000"/>
          <w:sz w:val="28"/>
        </w:rPr>
        <w:t>
      </w:t>
      </w:r>
      <w:r>
        <w:rPr>
          <w:rFonts w:ascii="Times New Roman"/>
          <w:b w:val="false"/>
          <w:i w:val="false"/>
          <w:color w:val="000000"/>
          <w:sz w:val="28"/>
        </w:rPr>
        <w:t>4) белгіленген тәртіппен енгізілген өзгерістерді ескере отырып, бекітілген қаржыландыру жоспарына сай олардың мақсатты пайдаланылуы жөніндегі ашық лимиттерге сәйкес бюджеттік қаражаттың дұрыс және тиімді жұмсалуына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"Қостанай облысы әкімдігінің мемлекеттік сәулет-құрылыс бақылауы басқармасы"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"Қостанай облысы әкімдігінің мемлекеттік сәулет-құрылыс бақылауы басқармасы"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"Қостанай облысы әкімдігінің мемлекеттік сәулет-құрылыс бақылауы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"Қостанай облысы әкімдігінің мемлекеттік сәулет-құрылыс бақылауы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"Қостанай облысы әкімдігінің мемлекеттік сәулет-құрылыс бақылауы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"Қостанай облысы әкімдігінің мемлекеттік сәулет-құрылыс бақылауы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