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834" w14:textId="8a0a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аудандың мәслихатының 2013 жылғы 11 желтоқсандағы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2015 жылғы 20 мамырдағы № 30/206 шешімі. Маңғыстау облысы Әділет департаментінде 2015 жылғы 17 маусымда № 2742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1941 - 1945 жылдардағы Ұлы Отан соғысындағы Жеңістің 70 жылдығын мерекелеуге дайындық және оны өткізу жөніндегі іс - шаралар жоспарын бекіту туралы" 2014 жылғы 16 қазандағы </w:t>
      </w:r>
      <w:r>
        <w:rPr>
          <w:rFonts w:ascii="Times New Roman"/>
          <w:b w:val="false"/>
          <w:i w:val="false"/>
          <w:color w:val="000000"/>
          <w:sz w:val="28"/>
        </w:rPr>
        <w:t>№ 1105</w:t>
      </w:r>
      <w:r>
        <w:rPr>
          <w:rFonts w:ascii="Times New Roman"/>
          <w:b w:val="false"/>
          <w:i w:val="false"/>
          <w:color w:val="000000"/>
          <w:sz w:val="28"/>
        </w:rPr>
        <w:t xml:space="preserve"> Қазақстан Республикасы Үкіметінің қаулысына сәйкес, Түпқараған аудандық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17 қаңтарда "Әділет" ақпараттық-құқықтық жүйесінде жарияланған) келесідей толықтыру енгізілсін:</w:t>
      </w:r>
    </w:p>
    <w:bookmarkEnd w:id="0"/>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w:t>
      </w:r>
      <w:r>
        <w:rPr>
          <w:rFonts w:ascii="Times New Roman"/>
          <w:b w:val="false"/>
          <w:i w:val="false"/>
          <w:color w:val="000000"/>
          <w:sz w:val="28"/>
        </w:rPr>
        <w:t>10) тармақшамен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"10) 1941-1945 жылдардағы Ұлы Отан соғысындағы Жеңістің 70 жылдығы:</w:t>
      </w:r>
    </w:p>
    <w:p>
      <w:pPr>
        <w:spacing w:after="0"/>
        <w:ind w:left="0"/>
        <w:jc w:val="both"/>
      </w:pPr>
      <w:r>
        <w:rPr>
          <w:rFonts w:ascii="Times New Roman"/>
          <w:b w:val="false"/>
          <w:i w:val="false"/>
          <w:color w:val="000000"/>
          <w:sz w:val="28"/>
        </w:rPr>
        <w:t>
      Тәуелсіз Мемлекеттер Достастығы аумағындағы қазақстандық жауынгерлердің ұрыс және жерленген жерлерге, батыр қалаларға және әскери Даңқ қалаларына бару үшін Ұлы Отан соғысының ардагерлеріне, Ұлы Отан соғысында қаза тапқан майдангерлердің отбасы мүшелеріне 150000 (бір жүз елу мың) теңге мөлшерінде.".</w:t>
      </w:r>
    </w:p>
    <w:bookmarkStart w:name="z2" w:id="1"/>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орналасуын қамтамасыз етсін.</w:t>
      </w:r>
    </w:p>
    <w:bookmarkEnd w:id="1"/>
    <w:bookmarkStart w:name="z3" w:id="2"/>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Сессия </w:t>
      </w:r>
      <w:r>
        <w:rPr>
          <w:rFonts w:ascii="Times New Roman"/>
          <w:b w:val="false"/>
          <w:i/>
          <w:color w:val="000000"/>
          <w:sz w:val="28"/>
        </w:rPr>
        <w:t>төрағасы</w:t>
      </w:r>
      <w:r>
        <w:rPr>
          <w:rFonts w:ascii="Times New Roman"/>
          <w:b w:val="false"/>
          <w:i/>
          <w:color w:val="000000"/>
          <w:sz w:val="28"/>
        </w:rPr>
        <w:t xml:space="preserve">:   </w:t>
      </w:r>
      <w:r>
        <w:rPr>
          <w:rFonts w:ascii="Times New Roman"/>
          <w:b w:val="false"/>
          <w:i/>
          <w:color w:val="000000"/>
          <w:sz w:val="28"/>
        </w:rPr>
        <w:t xml:space="preserve">                     С. </w:t>
      </w:r>
      <w:r>
        <w:rPr>
          <w:rFonts w:ascii="Times New Roman"/>
          <w:b w:val="false"/>
          <w:i/>
          <w:color w:val="000000"/>
          <w:sz w:val="28"/>
        </w:rPr>
        <w:t>Қойшыбаев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w:t>
      </w:r>
      <w:r>
        <w:rPr>
          <w:rFonts w:ascii="Times New Roman"/>
          <w:b w:val="false"/>
          <w:i w:val="false"/>
          <w:color w:val="000000"/>
          <w:sz w:val="28"/>
        </w:rPr>
        <w:t xml:space="preserve"> </w:t>
      </w:r>
      <w:r>
        <w:rPr>
          <w:rFonts w:ascii="Times New Roman"/>
          <w:b w:val="false"/>
          <w:i/>
          <w:color w:val="000000"/>
          <w:sz w:val="28"/>
        </w:rPr>
        <w:t>хатшысы</w:t>
      </w:r>
      <w:r>
        <w:rPr>
          <w:rFonts w:ascii="Times New Roman"/>
          <w:b w:val="false"/>
          <w:i/>
          <w:color w:val="000000"/>
          <w:sz w:val="28"/>
        </w:rPr>
        <w:t xml:space="preserve">:   </w:t>
      </w:r>
      <w:r>
        <w:rPr>
          <w:rFonts w:ascii="Times New Roman"/>
          <w:b w:val="false"/>
          <w:i/>
          <w:color w:val="000000"/>
          <w:sz w:val="28"/>
        </w:rPr>
        <w:t xml:space="preserve">           А. </w:t>
      </w:r>
      <w:r>
        <w:rPr>
          <w:rFonts w:ascii="Times New Roman"/>
          <w:b w:val="false"/>
          <w:i/>
          <w:color w:val="000000"/>
          <w:sz w:val="28"/>
        </w:rPr>
        <w:t>Досанова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М.Дощанов</w:t>
      </w:r>
    </w:p>
    <w:p>
      <w:pPr>
        <w:spacing w:after="0"/>
        <w:ind w:left="0"/>
        <w:jc w:val="both"/>
      </w:pPr>
      <w:r>
        <w:rPr>
          <w:rFonts w:ascii="Times New Roman"/>
          <w:b w:val="false"/>
          <w:i w:val="false"/>
          <w:color w:val="000000"/>
          <w:sz w:val="28"/>
        </w:rPr>
        <w:t>
      20 мамыр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20 мамыр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