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77dbc" w14:textId="ce77d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"Мұнайшы ауылы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Қарақия ауданы әкімдігінің 2015 жылғы 13 наурыздағы № 90 қаулысы. Маңғыстау облысы Әділет департаментінде 2015 жылғы 17 сәуірде № 2685 болып тіркелді. Күші жойылды – Маңғыстау облысы Қарақия ауданы әкімдігінің 2016 жылғы 06 маусымдағы № 166 қаулысымен</w:t>
      </w:r>
    </w:p>
    <w:p>
      <w:pPr>
        <w:spacing w:after="0"/>
        <w:ind w:left="0"/>
        <w:jc w:val="both"/>
      </w:pPr>
      <w:r>
        <w:rPr>
          <w:rFonts w:ascii="Times New Roman"/>
          <w:b w:val="false"/>
          <w:i w:val="false"/>
          <w:color w:val="ff0000"/>
          <w:sz w:val="28"/>
        </w:rPr>
        <w:t xml:space="preserve">
      Ескерту. Күші жойылды – Маңғыстау облысы Қарақия ауданы әкімдігінің 06.06.2016 </w:t>
      </w:r>
      <w:r>
        <w:rPr>
          <w:rFonts w:ascii="Times New Roman"/>
          <w:b w:val="false"/>
          <w:i w:val="false"/>
          <w:color w:val="ff0000"/>
          <w:sz w:val="28"/>
        </w:rPr>
        <w:t>№ 166</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w:t>
      </w:r>
      <w:r>
        <w:rPr>
          <w:rFonts w:ascii="Times New Roman"/>
          <w:b w:val="false"/>
          <w:i w:val="false"/>
          <w:color w:val="000000"/>
          <w:sz w:val="28"/>
        </w:rPr>
        <w:t>№ 410</w:t>
      </w:r>
      <w:r>
        <w:rPr>
          <w:rFonts w:ascii="Times New Roman"/>
          <w:b w:val="false"/>
          <w:i w:val="false"/>
          <w:color w:val="000000"/>
          <w:sz w:val="28"/>
        </w:rPr>
        <w:t xml:space="preserve"> Қазақстан Республикасы Президентінің Жарлығына сәйкес, Қарақия ауданының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1. Қоса беріліп отырған "Мұнайшы ауылы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2. "Мұнайшы ауылы әкімінің аппараты" мемлекеттік мекемесі (Н.Тұрғанбай) осы қаулының әділет органдарында мемлекеттік тіркелуін, оның "Әділет" ақпараттық-құқықтық жүйесінде және бұқаралық ақпарат құралдарында ресми жариялануын қамтамасыз етсін.</w:t>
      </w:r>
    </w:p>
    <w:p>
      <w:pPr>
        <w:spacing w:after="0"/>
        <w:ind w:left="0"/>
        <w:jc w:val="both"/>
      </w:pPr>
      <w:r>
        <w:rPr>
          <w:rFonts w:ascii="Times New Roman"/>
          <w:b w:val="false"/>
          <w:i w:val="false"/>
          <w:color w:val="000000"/>
          <w:sz w:val="28"/>
        </w:rPr>
        <w:t>
      3. Осы қаулының орындалуын бақылау аудан әкімінің орынбасары Ә.Түркменбаевқа жүктелсін.</w:t>
      </w:r>
    </w:p>
    <w:p>
      <w:pPr>
        <w:spacing w:after="0"/>
        <w:ind w:left="0"/>
        <w:jc w:val="both"/>
      </w:pPr>
      <w:r>
        <w:rPr>
          <w:rFonts w:ascii="Times New Roman"/>
          <w:b w:val="false"/>
          <w:i w:val="false"/>
          <w:color w:val="000000"/>
          <w:sz w:val="28"/>
        </w:rPr>
        <w:t>
      4. Осы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Ә.Дауылбаев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Мұнайшы ауылы әкімінің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Тұрғанбай Нұрсерік Жалғасұлы</w:t>
      </w:r>
    </w:p>
    <w:p>
      <w:pPr>
        <w:spacing w:after="0"/>
        <w:ind w:left="0"/>
        <w:jc w:val="both"/>
      </w:pPr>
      <w:r>
        <w:rPr>
          <w:rFonts w:ascii="Times New Roman"/>
          <w:b w:val="false"/>
          <w:i w:val="false"/>
          <w:color w:val="000000"/>
          <w:sz w:val="28"/>
        </w:rPr>
        <w:t>
      13 наурыз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ауданы әкімдігінің</w:t>
            </w:r>
            <w:r>
              <w:br/>
            </w:r>
            <w:r>
              <w:rPr>
                <w:rFonts w:ascii="Times New Roman"/>
                <w:b w:val="false"/>
                <w:i w:val="false"/>
                <w:color w:val="000000"/>
                <w:sz w:val="20"/>
              </w:rPr>
              <w:t>2015 жылғы 13 наурыздағы</w:t>
            </w:r>
            <w:r>
              <w:br/>
            </w:r>
            <w:r>
              <w:rPr>
                <w:rFonts w:ascii="Times New Roman"/>
                <w:b w:val="false"/>
                <w:i w:val="false"/>
                <w:color w:val="000000"/>
                <w:sz w:val="20"/>
              </w:rPr>
              <w:t>№ 90 қаулысымен бекітілген</w:t>
            </w:r>
          </w:p>
        </w:tc>
      </w:tr>
    </w:tbl>
    <w:p>
      <w:pPr>
        <w:spacing w:after="0"/>
        <w:ind w:left="0"/>
        <w:jc w:val="left"/>
      </w:pPr>
      <w:r>
        <w:rPr>
          <w:rFonts w:ascii="Times New Roman"/>
          <w:b/>
          <w:i w:val="false"/>
          <w:color w:val="000000"/>
        </w:rPr>
        <w:t xml:space="preserve"> "Мұнайшы ауылы әкімінің аппараты" мемлекеттік мекемесінің Ережесі</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1. "Мұнайшы ауылы әкімінің аппараты" мемлекеттік мекемесі ауыл әкімінің қызметін ақпараттық-талдау, ұйымдастырушылық-құқықтық және материалдық-техникалық қамтамасыз етуді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Қарақия ауданының әкімдігі "Мұнайшы ауылы әкімінің аппараты" мемлекеттік мекемесінің құрылтайшысы болып табылады.</w:t>
      </w:r>
    </w:p>
    <w:p>
      <w:pPr>
        <w:spacing w:after="0"/>
        <w:ind w:left="0"/>
        <w:jc w:val="both"/>
      </w:pPr>
      <w:r>
        <w:rPr>
          <w:rFonts w:ascii="Times New Roman"/>
          <w:b w:val="false"/>
          <w:i w:val="false"/>
          <w:color w:val="000000"/>
          <w:sz w:val="28"/>
        </w:rPr>
        <w:t>
      3. "Мұнайшы ауылы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"Мұнайшы ауылы әкімінің аппараты" мемлекеттік мекемесі, мемлекеттік мекеменің ұйымдық-құқықтық нысанындағы заңды тұлға болып табылады, мемлекеттiк тiлде өзінің атауымен мөрi мен мөртаңбалары бар, белгiленген үлгiдегi бланкiлерi,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"Мұнайшы ауылы әкімінің аппараты" мемлекеттік мекемесі азаматтық-құқықтық қатынастарға өз атынан түседi.</w:t>
      </w:r>
    </w:p>
    <w:p>
      <w:pPr>
        <w:spacing w:after="0"/>
        <w:ind w:left="0"/>
        <w:jc w:val="both"/>
      </w:pPr>
      <w:r>
        <w:rPr>
          <w:rFonts w:ascii="Times New Roman"/>
          <w:b w:val="false"/>
          <w:i w:val="false"/>
          <w:color w:val="000000"/>
          <w:sz w:val="28"/>
        </w:rPr>
        <w:t>
      6. "Мұнайшы ауылы әкімінің аппараты" мемлекеттік мекемесі егер заңнамаға сәйкес уәкiлеттiк берiлген болса, мемлекеттiң атынан азаматтық-құқықтық қатынастардың тарабы болуға құқығы бар.</w:t>
      </w:r>
    </w:p>
    <w:p>
      <w:pPr>
        <w:spacing w:after="0"/>
        <w:ind w:left="0"/>
        <w:jc w:val="both"/>
      </w:pPr>
      <w:r>
        <w:rPr>
          <w:rFonts w:ascii="Times New Roman"/>
          <w:b w:val="false"/>
          <w:i w:val="false"/>
          <w:color w:val="000000"/>
          <w:sz w:val="28"/>
        </w:rPr>
        <w:t>
      7. "Мұнайшы ауылы әкімінің аппараты" мемлекеттік мекемесі өз құзыретінің мәселелері бойынша заңнамада белгіленген тәртіппен Мұнайшы ауылы әкімінің өкімдері мен шешімдерімен және Қазақстан Республикасының заңнамасында көзделген басқа да актілермен рәсімделетін шешімдер қабылдайды.</w:t>
      </w:r>
    </w:p>
    <w:p>
      <w:pPr>
        <w:spacing w:after="0"/>
        <w:ind w:left="0"/>
        <w:jc w:val="both"/>
      </w:pPr>
      <w:r>
        <w:rPr>
          <w:rFonts w:ascii="Times New Roman"/>
          <w:b w:val="false"/>
          <w:i w:val="false"/>
          <w:color w:val="000000"/>
          <w:sz w:val="28"/>
        </w:rPr>
        <w:t>
      8. "Мұнайшы ауылы әкімінің аппараты" мемлекеттік мекемесінің құрылымы мен штат санының лимитi қолданыстағы заңнамаға сәйкес бекiтiледi.</w:t>
      </w:r>
    </w:p>
    <w:p>
      <w:pPr>
        <w:spacing w:after="0"/>
        <w:ind w:left="0"/>
        <w:jc w:val="both"/>
      </w:pPr>
      <w:r>
        <w:rPr>
          <w:rFonts w:ascii="Times New Roman"/>
          <w:b w:val="false"/>
          <w:i w:val="false"/>
          <w:color w:val="000000"/>
          <w:sz w:val="28"/>
        </w:rPr>
        <w:t>
      9. Заңды тұлғаның орналасқан жері: индекс 130305, Қазақстан Республикасы, Маңғыстау облысы, Қарақия ауданы, Мұнайшы ауылы, Салтанат шағынауданы, № 333 үй</w:t>
      </w:r>
    </w:p>
    <w:p>
      <w:pPr>
        <w:spacing w:after="0"/>
        <w:ind w:left="0"/>
        <w:jc w:val="both"/>
      </w:pPr>
      <w:r>
        <w:rPr>
          <w:rFonts w:ascii="Times New Roman"/>
          <w:b w:val="false"/>
          <w:i w:val="false"/>
          <w:color w:val="000000"/>
          <w:sz w:val="28"/>
        </w:rPr>
        <w:t>
      10. Мемлекеттiк органның толық атауы:</w:t>
      </w:r>
    </w:p>
    <w:p>
      <w:pPr>
        <w:spacing w:after="0"/>
        <w:ind w:left="0"/>
        <w:jc w:val="both"/>
      </w:pPr>
      <w:r>
        <w:rPr>
          <w:rFonts w:ascii="Times New Roman"/>
          <w:b w:val="false"/>
          <w:i w:val="false"/>
          <w:color w:val="000000"/>
          <w:sz w:val="28"/>
        </w:rPr>
        <w:t>
      мемлекеттік тілде: "Мұнайшы ауылы әкімінің аппараты" мемлекеттік мекемесі;</w:t>
      </w:r>
    </w:p>
    <w:p>
      <w:pPr>
        <w:spacing w:after="0"/>
        <w:ind w:left="0"/>
        <w:jc w:val="both"/>
      </w:pPr>
      <w:r>
        <w:rPr>
          <w:rFonts w:ascii="Times New Roman"/>
          <w:b w:val="false"/>
          <w:i w:val="false"/>
          <w:color w:val="000000"/>
          <w:sz w:val="28"/>
        </w:rPr>
        <w:t>
      орыс тілінде: государственное учреждение "Аппарат акима села Мунайшы".</w:t>
      </w:r>
    </w:p>
    <w:p>
      <w:pPr>
        <w:spacing w:after="0"/>
        <w:ind w:left="0"/>
        <w:jc w:val="both"/>
      </w:pPr>
      <w:r>
        <w:rPr>
          <w:rFonts w:ascii="Times New Roman"/>
          <w:b w:val="false"/>
          <w:i w:val="false"/>
          <w:color w:val="000000"/>
          <w:sz w:val="28"/>
        </w:rPr>
        <w:t>
      11. Осы Ереже "Мұнайшы ауылы әкімінің аппараты" мемлекеттік мекемесінің құрылтай құжаты болып табылады.</w:t>
      </w:r>
    </w:p>
    <w:p>
      <w:pPr>
        <w:spacing w:after="0"/>
        <w:ind w:left="0"/>
        <w:jc w:val="both"/>
      </w:pPr>
      <w:r>
        <w:rPr>
          <w:rFonts w:ascii="Times New Roman"/>
          <w:b w:val="false"/>
          <w:i w:val="false"/>
          <w:color w:val="000000"/>
          <w:sz w:val="28"/>
        </w:rPr>
        <w:t>
      12. "Мұнайшы ауылы әкімінің аппараты" мемлекеттік мекемесінің қызметiн каржыландыру республикалық және жергілікті бюджеттерден, Қазақстан Республикасының Ұлттық банкі бюджетінен (шығындар сметасы) жүзеге асырылады.</w:t>
      </w:r>
    </w:p>
    <w:p>
      <w:pPr>
        <w:spacing w:after="0"/>
        <w:ind w:left="0"/>
        <w:jc w:val="both"/>
      </w:pPr>
      <w:r>
        <w:rPr>
          <w:rFonts w:ascii="Times New Roman"/>
          <w:b w:val="false"/>
          <w:i w:val="false"/>
          <w:color w:val="000000"/>
          <w:sz w:val="28"/>
        </w:rPr>
        <w:t>
      13. "Мұнайшы ауылы әкімінің аппараты" мемлекеттік мекемесі кәсiпкерлiк субъектiлерiмен "Мұнайшы ауылы әкімінің аппараты" мемлекеттік мекемесінің функциялары болып табылатын мiндеттердi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"Мұнайшы ауылы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p>
      <w:pPr>
        <w:spacing w:after="0"/>
        <w:ind w:left="0"/>
        <w:jc w:val="both"/>
      </w:pPr>
      <w:r>
        <w:rPr>
          <w:rFonts w:ascii="Times New Roman"/>
          <w:b w:val="false"/>
          <w:i w:val="false"/>
          <w:color w:val="000000"/>
          <w:sz w:val="28"/>
        </w:rPr>
        <w:t>
      14. "Мұнайшы ауылы әкімінің аппараты" мемлекеттік мекемесінің жұмыс уақыты Қазақстан Республикасының қолданыстағы заңнамасына сәйкес дербес белгіленеді.</w:t>
      </w:r>
    </w:p>
    <w:p>
      <w:pPr>
        <w:spacing w:after="0"/>
        <w:ind w:left="0"/>
        <w:jc w:val="left"/>
      </w:pPr>
      <w:r>
        <w:rPr>
          <w:rFonts w:ascii="Times New Roman"/>
          <w:b/>
          <w:i w:val="false"/>
          <w:color w:val="000000"/>
        </w:rPr>
        <w:t xml:space="preserve"> 2. "Мұнайшы ауылы әкімінің аппараты" мемлекеттік мекемесінің миссиясы, негiзгi мiндеттерi, функциялары, құқықтары мен мiндеттерi</w:t>
      </w:r>
    </w:p>
    <w:p>
      <w:pPr>
        <w:spacing w:after="0"/>
        <w:ind w:left="0"/>
        <w:jc w:val="both"/>
      </w:pPr>
      <w:r>
        <w:rPr>
          <w:rFonts w:ascii="Times New Roman"/>
          <w:b w:val="false"/>
          <w:i w:val="false"/>
          <w:color w:val="000000"/>
          <w:sz w:val="28"/>
        </w:rPr>
        <w:t>
      15. Миссиясы:</w:t>
      </w:r>
    </w:p>
    <w:p>
      <w:pPr>
        <w:spacing w:after="0"/>
        <w:ind w:left="0"/>
        <w:jc w:val="both"/>
      </w:pPr>
      <w:r>
        <w:rPr>
          <w:rFonts w:ascii="Times New Roman"/>
          <w:b w:val="false"/>
          <w:i w:val="false"/>
          <w:color w:val="000000"/>
          <w:sz w:val="28"/>
        </w:rPr>
        <w:t>
      Ауылды дамытудың мүдделері мен қажеттіліктері байланысымен атқарушы биліктің жалпымемлекеттік саясатын жүргізуді қамтамасыз ету.</w:t>
      </w:r>
    </w:p>
    <w:p>
      <w:pPr>
        <w:spacing w:after="0"/>
        <w:ind w:left="0"/>
        <w:jc w:val="both"/>
      </w:pPr>
      <w:r>
        <w:rPr>
          <w:rFonts w:ascii="Times New Roman"/>
          <w:b w:val="false"/>
          <w:i w:val="false"/>
          <w:color w:val="000000"/>
          <w:sz w:val="28"/>
        </w:rPr>
        <w:t>
      16. Міндеттері:</w:t>
      </w:r>
    </w:p>
    <w:p>
      <w:pPr>
        <w:spacing w:after="0"/>
        <w:ind w:left="0"/>
        <w:jc w:val="both"/>
      </w:pPr>
      <w:r>
        <w:rPr>
          <w:rFonts w:ascii="Times New Roman"/>
          <w:b w:val="false"/>
          <w:i w:val="false"/>
          <w:color w:val="000000"/>
          <w:sz w:val="28"/>
        </w:rPr>
        <w:t>
      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өмірде жүргізу;</w:t>
      </w:r>
    </w:p>
    <w:p>
      <w:pPr>
        <w:spacing w:after="0"/>
        <w:ind w:left="0"/>
        <w:jc w:val="both"/>
      </w:pPr>
      <w:r>
        <w:rPr>
          <w:rFonts w:ascii="Times New Roman"/>
          <w:b w:val="false"/>
          <w:i w:val="false"/>
          <w:color w:val="000000"/>
          <w:sz w:val="28"/>
        </w:rPr>
        <w:t>
      2)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елдегі әлеуметтік және экономикалық процесстерді басқару;</w:t>
      </w:r>
    </w:p>
    <w:p>
      <w:pPr>
        <w:spacing w:after="0"/>
        <w:ind w:left="0"/>
        <w:jc w:val="both"/>
      </w:pPr>
      <w:r>
        <w:rPr>
          <w:rFonts w:ascii="Times New Roman"/>
          <w:b w:val="false"/>
          <w:i w:val="false"/>
          <w:color w:val="000000"/>
          <w:sz w:val="28"/>
        </w:rPr>
        <w:t>
      3) қоғамдық келісім мен саяси тұрақтылықтың конституциялық принциптерін өмірде жүзеге асыру, демократиялық әдістерімен мемлекеттік өмірдің аса маңызды мәселелерін шешу;</w:t>
      </w:r>
    </w:p>
    <w:p>
      <w:pPr>
        <w:spacing w:after="0"/>
        <w:ind w:left="0"/>
        <w:jc w:val="both"/>
      </w:pPr>
      <w:r>
        <w:rPr>
          <w:rFonts w:ascii="Times New Roman"/>
          <w:b w:val="false"/>
          <w:i w:val="false"/>
          <w:color w:val="000000"/>
          <w:sz w:val="28"/>
        </w:rPr>
        <w:t>
      4) заңдылық пен құқықтық тәртіпті нығайту жөніндегі шараларды жүзеге асыру, азаматтардың құқықтық саналылығының және олардың елдің қоғамдық-саяси өмірдегі белсенді азаматтық ұстанымдарының деңгейін арттыру;</w:t>
      </w:r>
    </w:p>
    <w:p>
      <w:pPr>
        <w:spacing w:after="0"/>
        <w:ind w:left="0"/>
        <w:jc w:val="both"/>
      </w:pPr>
      <w:r>
        <w:rPr>
          <w:rFonts w:ascii="Times New Roman"/>
          <w:b w:val="false"/>
          <w:i w:val="false"/>
          <w:color w:val="000000"/>
          <w:sz w:val="28"/>
        </w:rPr>
        <w:t>
      5) Қазақстан Республикасының Заңдарының, актілерінің, қаулыларының, шешімдері мен өкімдерінің орындалуын қамтамасыз ету;</w:t>
      </w:r>
    </w:p>
    <w:p>
      <w:pPr>
        <w:spacing w:after="0"/>
        <w:ind w:left="0"/>
        <w:jc w:val="both"/>
      </w:pPr>
      <w:r>
        <w:rPr>
          <w:rFonts w:ascii="Times New Roman"/>
          <w:b w:val="false"/>
          <w:i w:val="false"/>
          <w:color w:val="000000"/>
          <w:sz w:val="28"/>
        </w:rPr>
        <w:t>
      6) ауылдың экономикалық жағдайын тұрақтандыру мен көтеру үшін жағдай жасау, әлеуметтік ахуалды жақсарту, нарықтық қатынастарды, жеке кәсіпкерлікті дамыту, републикалық, облыстық және аудандық бағдарламаларды жүзеге асыру жөніндегі жұмыс тәжірибесін зерттеу және қорыту;</w:t>
      </w:r>
    </w:p>
    <w:p>
      <w:pPr>
        <w:spacing w:after="0"/>
        <w:ind w:left="0"/>
        <w:jc w:val="both"/>
      </w:pPr>
      <w:r>
        <w:rPr>
          <w:rFonts w:ascii="Times New Roman"/>
          <w:b w:val="false"/>
          <w:i w:val="false"/>
          <w:color w:val="000000"/>
          <w:sz w:val="28"/>
        </w:rPr>
        <w:t>
      7) аудандық және облыстық әкімдіктер мен маслихаттармен, жергілікті бюджеттен қаржыландырылатын атқарушы органдармен, бұқаралық ақпарат құралдарымен, қоғамдық бірлестіктермен, партиялармен, конфессиялармен және азаматтармен өзара қарым қатынастарды қамтамасыз ету.</w:t>
      </w:r>
    </w:p>
    <w:p>
      <w:pPr>
        <w:spacing w:after="0"/>
        <w:ind w:left="0"/>
        <w:jc w:val="both"/>
      </w:pPr>
      <w:r>
        <w:rPr>
          <w:rFonts w:ascii="Times New Roman"/>
          <w:b w:val="false"/>
          <w:i w:val="false"/>
          <w:color w:val="000000"/>
          <w:sz w:val="28"/>
        </w:rPr>
        <w:t>
      17. Функциялары:</w:t>
      </w:r>
    </w:p>
    <w:p>
      <w:pPr>
        <w:spacing w:after="0"/>
        <w:ind w:left="0"/>
        <w:jc w:val="both"/>
      </w:pPr>
      <w:r>
        <w:rPr>
          <w:rFonts w:ascii="Times New Roman"/>
          <w:b w:val="false"/>
          <w:i w:val="false"/>
          <w:color w:val="000000"/>
          <w:sz w:val="28"/>
        </w:rPr>
        <w:t>
      1) өтініштерді, арыздарды, шағымдарды қарайды, азаматтардың құқықтары мен бостандықтарын қорғау жөнінде шаралар қабылдайды;</w:t>
      </w:r>
    </w:p>
    <w:p>
      <w:pPr>
        <w:spacing w:after="0"/>
        <w:ind w:left="0"/>
        <w:jc w:val="both"/>
      </w:pPr>
      <w:r>
        <w:rPr>
          <w:rFonts w:ascii="Times New Roman"/>
          <w:b w:val="false"/>
          <w:i w:val="false"/>
          <w:color w:val="000000"/>
          <w:sz w:val="28"/>
        </w:rPr>
        <w:t>
      2) маслихатқа бекіту үшін бюджеттік бағдарламаларды өңдейді және енгізеді;</w:t>
      </w:r>
    </w:p>
    <w:p>
      <w:pPr>
        <w:spacing w:after="0"/>
        <w:ind w:left="0"/>
        <w:jc w:val="both"/>
      </w:pPr>
      <w:r>
        <w:rPr>
          <w:rFonts w:ascii="Times New Roman"/>
          <w:b w:val="false"/>
          <w:i w:val="false"/>
          <w:color w:val="000000"/>
          <w:sz w:val="28"/>
        </w:rPr>
        <w:t>
      3) салықтарды және бюджетке басқа да міндетті төлемдерді жинауға ықпал етеді;</w:t>
      </w:r>
    </w:p>
    <w:p>
      <w:pPr>
        <w:spacing w:after="0"/>
        <w:ind w:left="0"/>
        <w:jc w:val="both"/>
      </w:pPr>
      <w:r>
        <w:rPr>
          <w:rFonts w:ascii="Times New Roman"/>
          <w:b w:val="false"/>
          <w:i w:val="false"/>
          <w:color w:val="000000"/>
          <w:sz w:val="28"/>
        </w:rPr>
        <w:t>
      4) өз құзыреті шегінде жер қатынастарын реттеуді жүзеге асырады;</w:t>
      </w:r>
    </w:p>
    <w:p>
      <w:pPr>
        <w:spacing w:after="0"/>
        <w:ind w:left="0"/>
        <w:jc w:val="both"/>
      </w:pPr>
      <w:r>
        <w:rPr>
          <w:rFonts w:ascii="Times New Roman"/>
          <w:b w:val="false"/>
          <w:i w:val="false"/>
          <w:color w:val="000000"/>
          <w:sz w:val="28"/>
        </w:rPr>
        <w:t>
      5) ауылдың коммуналдық тұрғын үй қорының сақталуын, сондай-ақ автомобиль жолдарының салынуын, қайта жаңартылуын, жөнделуін және күтіп ұсталуын қамтамасыз етеді;</w:t>
      </w:r>
    </w:p>
    <w:p>
      <w:pPr>
        <w:spacing w:after="0"/>
        <w:ind w:left="0"/>
        <w:jc w:val="both"/>
      </w:pPr>
      <w:r>
        <w:rPr>
          <w:rFonts w:ascii="Times New Roman"/>
          <w:b w:val="false"/>
          <w:i w:val="false"/>
          <w:color w:val="000000"/>
          <w:sz w:val="28"/>
        </w:rPr>
        <w:t>
      6) шаруа қожалықтарын ұйымдастыруға, кәсіпкерлік қызметті дамытуға ықпал етеді;</w:t>
      </w:r>
    </w:p>
    <w:p>
      <w:pPr>
        <w:spacing w:after="0"/>
        <w:ind w:left="0"/>
        <w:jc w:val="both"/>
      </w:pPr>
      <w:r>
        <w:rPr>
          <w:rFonts w:ascii="Times New Roman"/>
          <w:b w:val="false"/>
          <w:i w:val="false"/>
          <w:color w:val="000000"/>
          <w:sz w:val="28"/>
        </w:rPr>
        <w:t>
      7) өз құзыреті шегінде әскери міндеттілік және әскери қызмет, азаматтық қорғаныс, сондай-ақ жұмылдыру дайындығы мен жұмылдыру мәселелері бойынша Қазақстан Республикасының заңнамасының орындалуын ұйымдастырады және қамтамасыз етеді;</w:t>
      </w:r>
    </w:p>
    <w:p>
      <w:pPr>
        <w:spacing w:after="0"/>
        <w:ind w:left="0"/>
        <w:jc w:val="both"/>
      </w:pPr>
      <w:r>
        <w:rPr>
          <w:rFonts w:ascii="Times New Roman"/>
          <w:b w:val="false"/>
          <w:i w:val="false"/>
          <w:color w:val="000000"/>
          <w:sz w:val="28"/>
        </w:rPr>
        <w:t>
      8) тарихи және мәдени мұраны сақтау жөніндегі жұмысты ұйымдастырады;</w:t>
      </w:r>
    </w:p>
    <w:p>
      <w:pPr>
        <w:spacing w:after="0"/>
        <w:ind w:left="0"/>
        <w:jc w:val="both"/>
      </w:pPr>
      <w:r>
        <w:rPr>
          <w:rFonts w:ascii="Times New Roman"/>
          <w:b w:val="false"/>
          <w:i w:val="false"/>
          <w:color w:val="000000"/>
          <w:sz w:val="28"/>
        </w:rPr>
        <w:t>
      9) Қазақстан Республикасының заңнамасымен белгіленген тәртіпте нотариалдық іс-әрекетті жасауды ұйымдастырады;</w:t>
      </w:r>
    </w:p>
    <w:p>
      <w:pPr>
        <w:spacing w:after="0"/>
        <w:ind w:left="0"/>
        <w:jc w:val="both"/>
      </w:pPr>
      <w:r>
        <w:rPr>
          <w:rFonts w:ascii="Times New Roman"/>
          <w:b w:val="false"/>
          <w:i w:val="false"/>
          <w:color w:val="000000"/>
          <w:sz w:val="28"/>
        </w:rPr>
        <w:t>
      10) аз қамтылған тұлғаларды анықтайды, жоғары тұрған органдарға жұмыспен қамтамасыз ету, әлеуметтік көмек көрсету бойынша ұсыныстар енгізеді, жалғызілікті қарттарға және еңбекке жарамсыз азаматтарға үйінде қызмет көрсетуді ұйымдастырады;</w:t>
      </w:r>
    </w:p>
    <w:p>
      <w:pPr>
        <w:spacing w:after="0"/>
        <w:ind w:left="0"/>
        <w:jc w:val="both"/>
      </w:pPr>
      <w:r>
        <w:rPr>
          <w:rFonts w:ascii="Times New Roman"/>
          <w:b w:val="false"/>
          <w:i w:val="false"/>
          <w:color w:val="000000"/>
          <w:sz w:val="28"/>
        </w:rPr>
        <w:t>
      11) мүгедектерге көмек көрсетуді ұйымдастырады;</w:t>
      </w:r>
    </w:p>
    <w:p>
      <w:pPr>
        <w:spacing w:after="0"/>
        <w:ind w:left="0"/>
        <w:jc w:val="both"/>
      </w:pPr>
      <w:r>
        <w:rPr>
          <w:rFonts w:ascii="Times New Roman"/>
          <w:b w:val="false"/>
          <w:i w:val="false"/>
          <w:color w:val="000000"/>
          <w:sz w:val="28"/>
        </w:rPr>
        <w:t>
      12)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13) мүгедектердiң қоғамдық бiрлестiктерiмен бiрлесiп, мәдени-көпшілік және ағартушылық iс-шараларын ұйымдастырады;</w:t>
      </w:r>
    </w:p>
    <w:p>
      <w:pPr>
        <w:spacing w:after="0"/>
        <w:ind w:left="0"/>
        <w:jc w:val="both"/>
      </w:pPr>
      <w:r>
        <w:rPr>
          <w:rFonts w:ascii="Times New Roman"/>
          <w:b w:val="false"/>
          <w:i w:val="false"/>
          <w:color w:val="000000"/>
          <w:sz w:val="28"/>
        </w:rPr>
        <w:t>
      14) мүгедектерге қайырымдылық және әлеуметтiк көмек көрсетудi үйлестiредi;</w:t>
      </w:r>
    </w:p>
    <w:p>
      <w:pPr>
        <w:spacing w:after="0"/>
        <w:ind w:left="0"/>
        <w:jc w:val="both"/>
      </w:pPr>
      <w:r>
        <w:rPr>
          <w:rFonts w:ascii="Times New Roman"/>
          <w:b w:val="false"/>
          <w:i w:val="false"/>
          <w:color w:val="000000"/>
          <w:sz w:val="28"/>
        </w:rPr>
        <w:t>
      15) халықтың әлеуметтiк мүжәлсіз топтарына қайырымдылық көмек көрсетудi үйлестiредi;</w:t>
      </w:r>
    </w:p>
    <w:p>
      <w:pPr>
        <w:spacing w:after="0"/>
        <w:ind w:left="0"/>
        <w:jc w:val="both"/>
      </w:pPr>
      <w:r>
        <w:rPr>
          <w:rFonts w:ascii="Times New Roman"/>
          <w:b w:val="false"/>
          <w:i w:val="false"/>
          <w:color w:val="000000"/>
          <w:sz w:val="28"/>
        </w:rPr>
        <w:t>
      16) ауылдық денсаулық сақтау ұйымдарына кадрлық қамтамасыз етуге ықпал етеді;</w:t>
      </w:r>
    </w:p>
    <w:p>
      <w:pPr>
        <w:spacing w:after="0"/>
        <w:ind w:left="0"/>
        <w:jc w:val="both"/>
      </w:pPr>
      <w:r>
        <w:rPr>
          <w:rFonts w:ascii="Times New Roman"/>
          <w:b w:val="false"/>
          <w:i w:val="false"/>
          <w:color w:val="000000"/>
          <w:sz w:val="28"/>
        </w:rPr>
        <w:t>
      17) жергілікті әлеуметтік инфрақұрылымның дамуына ықпал етеді;</w:t>
      </w:r>
    </w:p>
    <w:p>
      <w:pPr>
        <w:spacing w:after="0"/>
        <w:ind w:left="0"/>
        <w:jc w:val="both"/>
      </w:pPr>
      <w:r>
        <w:rPr>
          <w:rFonts w:ascii="Times New Roman"/>
          <w:b w:val="false"/>
          <w:i w:val="false"/>
          <w:color w:val="000000"/>
          <w:sz w:val="28"/>
        </w:rPr>
        <w:t>
      18) қоғамдық көлік қозғалысын ұйымдастырады;</w:t>
      </w:r>
    </w:p>
    <w:p>
      <w:pPr>
        <w:spacing w:after="0"/>
        <w:ind w:left="0"/>
        <w:jc w:val="both"/>
      </w:pPr>
      <w:r>
        <w:rPr>
          <w:rFonts w:ascii="Times New Roman"/>
          <w:b w:val="false"/>
          <w:i w:val="false"/>
          <w:color w:val="000000"/>
          <w:sz w:val="28"/>
        </w:rPr>
        <w:t>
      19) статистикалық және шаруашылық есебін жүргізеді;</w:t>
      </w:r>
    </w:p>
    <w:p>
      <w:pPr>
        <w:spacing w:after="0"/>
        <w:ind w:left="0"/>
        <w:jc w:val="both"/>
      </w:pPr>
      <w:r>
        <w:rPr>
          <w:rFonts w:ascii="Times New Roman"/>
          <w:b w:val="false"/>
          <w:i w:val="false"/>
          <w:color w:val="000000"/>
          <w:sz w:val="28"/>
        </w:rPr>
        <w:t>
      20) мектепке дейінгі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21) өз құзыреті шегінде елді-мекендерді сумен жабдықтауды және су пайдалану мәселелерін реттеуді қамтамасыз етеді;</w:t>
      </w:r>
    </w:p>
    <w:p>
      <w:pPr>
        <w:spacing w:after="0"/>
        <w:ind w:left="0"/>
        <w:jc w:val="both"/>
      </w:pPr>
      <w:r>
        <w:rPr>
          <w:rFonts w:ascii="Times New Roman"/>
          <w:b w:val="false"/>
          <w:i w:val="false"/>
          <w:color w:val="000000"/>
          <w:sz w:val="28"/>
        </w:rPr>
        <w:t>
      22) ауылды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23)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24) кәсіпқой емес медиаторлардың тізілімін жүргізеді;</w:t>
      </w:r>
    </w:p>
    <w:p>
      <w:pPr>
        <w:spacing w:after="0"/>
        <w:ind w:left="0"/>
        <w:jc w:val="both"/>
      </w:pPr>
      <w:r>
        <w:rPr>
          <w:rFonts w:ascii="Times New Roman"/>
          <w:b w:val="false"/>
          <w:i w:val="false"/>
          <w:color w:val="000000"/>
          <w:sz w:val="28"/>
        </w:rPr>
        <w:t>
      25) елді мекендерде малдарды бағу үшін орындарды анықтайды;</w:t>
      </w:r>
    </w:p>
    <w:p>
      <w:pPr>
        <w:spacing w:after="0"/>
        <w:ind w:left="0"/>
        <w:jc w:val="both"/>
      </w:pPr>
      <w:r>
        <w:rPr>
          <w:rFonts w:ascii="Times New Roman"/>
          <w:b w:val="false"/>
          <w:i w:val="false"/>
          <w:color w:val="000000"/>
          <w:sz w:val="28"/>
        </w:rPr>
        <w:t>
      26) гендерлік саясатты жүргізеді және ұйымдастырады;</w:t>
      </w:r>
    </w:p>
    <w:p>
      <w:pPr>
        <w:spacing w:after="0"/>
        <w:ind w:left="0"/>
        <w:jc w:val="both"/>
      </w:pPr>
      <w:r>
        <w:rPr>
          <w:rFonts w:ascii="Times New Roman"/>
          <w:b w:val="false"/>
          <w:i w:val="false"/>
          <w:color w:val="000000"/>
          <w:sz w:val="28"/>
        </w:rPr>
        <w:t>
      27) жергілікті қоғамдастықпен бірлесіп ауылдың әлеуметтік-экономикалық дамуына бағытталған бағдарламаларды жүзеге асырады;</w:t>
      </w:r>
    </w:p>
    <w:p>
      <w:pPr>
        <w:spacing w:after="0"/>
        <w:ind w:left="0"/>
        <w:jc w:val="both"/>
      </w:pPr>
      <w:r>
        <w:rPr>
          <w:rFonts w:ascii="Times New Roman"/>
          <w:b w:val="false"/>
          <w:i w:val="false"/>
          <w:color w:val="000000"/>
          <w:sz w:val="28"/>
        </w:rPr>
        <w:t>
      28) персоналды басқарудың бірыңғай қызметіне (кадр қызметі) бағынады, кадр бойынша тиісті есептерді береді;</w:t>
      </w:r>
    </w:p>
    <w:p>
      <w:pPr>
        <w:spacing w:after="0"/>
        <w:ind w:left="0"/>
        <w:jc w:val="both"/>
      </w:pPr>
      <w:r>
        <w:rPr>
          <w:rFonts w:ascii="Times New Roman"/>
          <w:b w:val="false"/>
          <w:i w:val="false"/>
          <w:color w:val="000000"/>
          <w:sz w:val="28"/>
        </w:rPr>
        <w:t>
      29) жергілікті қоғамдастықтың жиналысында келісілгеннен кейін жергілікті өзін-өзі басқару түсімдерін және шығыс қаражаты жоспарын бекітеді;</w:t>
      </w:r>
    </w:p>
    <w:p>
      <w:pPr>
        <w:spacing w:after="0"/>
        <w:ind w:left="0"/>
        <w:jc w:val="both"/>
      </w:pPr>
      <w:r>
        <w:rPr>
          <w:rFonts w:ascii="Times New Roman"/>
          <w:b w:val="false"/>
          <w:i w:val="false"/>
          <w:color w:val="000000"/>
          <w:sz w:val="28"/>
        </w:rPr>
        <w:t>
      30) бюджеттің орындалуы бойынша орталық уәкілетті органда бақылау есепшотын ашуды қамтамасыз етеді;</w:t>
      </w:r>
    </w:p>
    <w:p>
      <w:pPr>
        <w:spacing w:after="0"/>
        <w:ind w:left="0"/>
        <w:jc w:val="both"/>
      </w:pPr>
      <w:r>
        <w:rPr>
          <w:rFonts w:ascii="Times New Roman"/>
          <w:b w:val="false"/>
          <w:i w:val="false"/>
          <w:color w:val="000000"/>
          <w:sz w:val="28"/>
        </w:rPr>
        <w:t>
      31) берілген коммуналдық мүліктің сақталуын қамтамасыз етеді;</w:t>
      </w:r>
    </w:p>
    <w:p>
      <w:pPr>
        <w:spacing w:after="0"/>
        <w:ind w:left="0"/>
        <w:jc w:val="both"/>
      </w:pPr>
      <w:r>
        <w:rPr>
          <w:rFonts w:ascii="Times New Roman"/>
          <w:b w:val="false"/>
          <w:i w:val="false"/>
          <w:color w:val="000000"/>
          <w:sz w:val="28"/>
        </w:rPr>
        <w:t>
      32) аудандық коммуналдық мүлікті жеке тұлғаларға және мемлекеттік емес заңды тұлғаларға кейіннен сатып алу құқығынсыз мүліктік жалдауға (жалға) береді;</w:t>
      </w:r>
    </w:p>
    <w:p>
      <w:pPr>
        <w:spacing w:after="0"/>
        <w:ind w:left="0"/>
        <w:jc w:val="both"/>
      </w:pPr>
      <w:r>
        <w:rPr>
          <w:rFonts w:ascii="Times New Roman"/>
          <w:b w:val="false"/>
          <w:i w:val="false"/>
          <w:color w:val="000000"/>
          <w:sz w:val="28"/>
        </w:rPr>
        <w:t>
      33)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34) коммуналдық мемлекеттік кәсіпорындардың жылдық қаржылық есептілігін келіседі;</w:t>
      </w:r>
    </w:p>
    <w:p>
      <w:pPr>
        <w:spacing w:after="0"/>
        <w:ind w:left="0"/>
        <w:jc w:val="both"/>
      </w:pPr>
      <w:r>
        <w:rPr>
          <w:rFonts w:ascii="Times New Roman"/>
          <w:b w:val="false"/>
          <w:i w:val="false"/>
          <w:color w:val="000000"/>
          <w:sz w:val="28"/>
        </w:rPr>
        <w:t>
      35) кіріс көздерін қалыптастырады;</w:t>
      </w:r>
    </w:p>
    <w:p>
      <w:pPr>
        <w:spacing w:after="0"/>
        <w:ind w:left="0"/>
        <w:jc w:val="both"/>
      </w:pPr>
      <w:r>
        <w:rPr>
          <w:rFonts w:ascii="Times New Roman"/>
          <w:b w:val="false"/>
          <w:i w:val="false"/>
          <w:color w:val="000000"/>
          <w:sz w:val="28"/>
        </w:rPr>
        <w:t>
      36) Қазақстан Республикасының қолданыстағы заңнамасымен көзделген өзге де функцияларды жүзеге асырады.</w:t>
      </w:r>
    </w:p>
    <w:p>
      <w:pPr>
        <w:spacing w:after="0"/>
        <w:ind w:left="0"/>
        <w:jc w:val="both"/>
      </w:pPr>
      <w:r>
        <w:rPr>
          <w:rFonts w:ascii="Times New Roman"/>
          <w:b w:val="false"/>
          <w:i w:val="false"/>
          <w:color w:val="000000"/>
          <w:sz w:val="28"/>
        </w:rPr>
        <w:t>
      18. Құқықтары мен міндеттері:</w:t>
      </w:r>
    </w:p>
    <w:p>
      <w:pPr>
        <w:spacing w:after="0"/>
        <w:ind w:left="0"/>
        <w:jc w:val="both"/>
      </w:pPr>
      <w:r>
        <w:rPr>
          <w:rFonts w:ascii="Times New Roman"/>
          <w:b w:val="false"/>
          <w:i w:val="false"/>
          <w:color w:val="000000"/>
          <w:sz w:val="28"/>
        </w:rPr>
        <w:t>
      1) жергілікті бюджетті бекіту кезінде аудан мәслихаты сессиясының жұмысына қатысуға;</w:t>
      </w:r>
    </w:p>
    <w:p>
      <w:pPr>
        <w:spacing w:after="0"/>
        <w:ind w:left="0"/>
        <w:jc w:val="both"/>
      </w:pPr>
      <w:r>
        <w:rPr>
          <w:rFonts w:ascii="Times New Roman"/>
          <w:b w:val="false"/>
          <w:i w:val="false"/>
          <w:color w:val="000000"/>
          <w:sz w:val="28"/>
        </w:rPr>
        <w:t>
      2) мемлекеттік органдардан ауыл әкімінің құзырына жататын мәселелер бойынша қажетті ақпараттарды, құжаттарды, материалдарды, ауызша және жазбаша түсініктемелер сұратуға және алуға;</w:t>
      </w:r>
    </w:p>
    <w:p>
      <w:pPr>
        <w:spacing w:after="0"/>
        <w:ind w:left="0"/>
        <w:jc w:val="both"/>
      </w:pPr>
      <w:r>
        <w:rPr>
          <w:rFonts w:ascii="Times New Roman"/>
          <w:b w:val="false"/>
          <w:i w:val="false"/>
          <w:color w:val="000000"/>
          <w:sz w:val="28"/>
        </w:rPr>
        <w:t>
      3) аудан әкімдігінің мәжілістеріне, аудан әкімінің жиналыстарына қатысуға;</w:t>
      </w:r>
    </w:p>
    <w:p>
      <w:pPr>
        <w:spacing w:after="0"/>
        <w:ind w:left="0"/>
        <w:jc w:val="both"/>
      </w:pPr>
      <w:r>
        <w:rPr>
          <w:rFonts w:ascii="Times New Roman"/>
          <w:b w:val="false"/>
          <w:i w:val="false"/>
          <w:color w:val="000000"/>
          <w:sz w:val="28"/>
        </w:rPr>
        <w:t>
      4) меншік нысанына қарамастан кәсіпорындардың, мекемелердің, ұйымдардың лауазымды адамдарынан, сондай-ақ қоғамдық бірлестіктерден және жеке тұлғалардан құжаттарды, қорытындыларды, материалдарды, мәліметтерді және ақпараттарды сұратып алуға;</w:t>
      </w:r>
    </w:p>
    <w:p>
      <w:pPr>
        <w:spacing w:after="0"/>
        <w:ind w:left="0"/>
        <w:jc w:val="both"/>
      </w:pPr>
      <w:r>
        <w:rPr>
          <w:rFonts w:ascii="Times New Roman"/>
          <w:b w:val="false"/>
          <w:i w:val="false"/>
          <w:color w:val="000000"/>
          <w:sz w:val="28"/>
        </w:rPr>
        <w:t>
      5) мекеменің құзыретіне кіретін мәселелер бойынша белгіленген тәртіпте жергілікті атқарушы органдармен, ұйымдармен, мекемелермен және объектілермен өзара іс-қимыл жасауға;</w:t>
      </w:r>
    </w:p>
    <w:p>
      <w:pPr>
        <w:spacing w:after="0"/>
        <w:ind w:left="0"/>
        <w:jc w:val="both"/>
      </w:pPr>
      <w:r>
        <w:rPr>
          <w:rFonts w:ascii="Times New Roman"/>
          <w:b w:val="false"/>
          <w:i w:val="false"/>
          <w:color w:val="000000"/>
          <w:sz w:val="28"/>
        </w:rPr>
        <w:t>
      6) әзірлеушісі мекеме болып табылатын, әкімнің және әкімдіктің нормативтік құқықтық актілеріне құқықтық мониторингті жүзеге асыру және оларға өзгерістер мен (немесе) толықтырулар енгізу немесе олардың күші жойылған деп тану бойынша уақтылы шаралар қабылдауға;</w:t>
      </w:r>
    </w:p>
    <w:p>
      <w:pPr>
        <w:spacing w:after="0"/>
        <w:ind w:left="0"/>
        <w:jc w:val="both"/>
      </w:pPr>
      <w:r>
        <w:rPr>
          <w:rFonts w:ascii="Times New Roman"/>
          <w:b w:val="false"/>
          <w:i w:val="false"/>
          <w:color w:val="000000"/>
          <w:sz w:val="28"/>
        </w:rPr>
        <w:t>
      7) мекеменің мүддесін барлық құзыретті органдарда, мекемелерде, ұйымдарда, сондай-ақ сотта және құқық қорғау органдарында білдіруге;</w:t>
      </w:r>
    </w:p>
    <w:p>
      <w:pPr>
        <w:spacing w:after="0"/>
        <w:ind w:left="0"/>
        <w:jc w:val="both"/>
      </w:pPr>
      <w:r>
        <w:rPr>
          <w:rFonts w:ascii="Times New Roman"/>
          <w:b w:val="false"/>
          <w:i w:val="false"/>
          <w:color w:val="000000"/>
          <w:sz w:val="28"/>
        </w:rPr>
        <w:t>
      8) қолданыстағы заңнамаға сәйкес тұрғындарға сапалы мемлекеттік қызмет көрсетуге;</w:t>
      </w:r>
    </w:p>
    <w:p>
      <w:pPr>
        <w:spacing w:after="0"/>
        <w:ind w:left="0"/>
        <w:jc w:val="both"/>
      </w:pPr>
      <w:r>
        <w:rPr>
          <w:rFonts w:ascii="Times New Roman"/>
          <w:b w:val="false"/>
          <w:i w:val="false"/>
          <w:color w:val="000000"/>
          <w:sz w:val="28"/>
        </w:rPr>
        <w:t>
      9) Қазақстан Республикасының мемлекеттік қызмет туралы заңнамасын іске асыруға;</w:t>
      </w:r>
    </w:p>
    <w:p>
      <w:pPr>
        <w:spacing w:after="0"/>
        <w:ind w:left="0"/>
        <w:jc w:val="both"/>
      </w:pPr>
      <w:r>
        <w:rPr>
          <w:rFonts w:ascii="Times New Roman"/>
          <w:b w:val="false"/>
          <w:i w:val="false"/>
          <w:color w:val="000000"/>
          <w:sz w:val="28"/>
        </w:rPr>
        <w:t>
      10) Қазақстан Республикасының заңнамасымен қарастырылған басқа да құқықтарды жүзеге асыру және басқа да міндеттерді орындауға.</w:t>
      </w:r>
    </w:p>
    <w:p>
      <w:pPr>
        <w:spacing w:after="0"/>
        <w:ind w:left="0"/>
        <w:jc w:val="left"/>
      </w:pPr>
      <w:r>
        <w:rPr>
          <w:rFonts w:ascii="Times New Roman"/>
          <w:b/>
          <w:i w:val="false"/>
          <w:color w:val="000000"/>
        </w:rPr>
        <w:t xml:space="preserve"> 3. "Мұнайшы ауылы әкімінің аппараты" мемлекеттік мекемесінің қызметiн ұйымдастыру</w:t>
      </w:r>
    </w:p>
    <w:p>
      <w:pPr>
        <w:spacing w:after="0"/>
        <w:ind w:left="0"/>
        <w:jc w:val="both"/>
      </w:pPr>
      <w:r>
        <w:rPr>
          <w:rFonts w:ascii="Times New Roman"/>
          <w:b w:val="false"/>
          <w:i w:val="false"/>
          <w:color w:val="000000"/>
          <w:sz w:val="28"/>
        </w:rPr>
        <w:t>
      19. "Мұнайшы ауылы әкімінің аппараты" мемлекеттік мекемесіне басшылықты "Мұнайшы ауылы әкімінің аппараты" мемлекеттік мекемесіне жүктелген мiндеттердiң орындалуына және оның функцияларын жүзеге асыруға дербес жауапты болатын ауыл әкімі жүзеге асырады.</w:t>
      </w:r>
    </w:p>
    <w:p>
      <w:pPr>
        <w:spacing w:after="0"/>
        <w:ind w:left="0"/>
        <w:jc w:val="both"/>
      </w:pPr>
      <w:r>
        <w:rPr>
          <w:rFonts w:ascii="Times New Roman"/>
          <w:b w:val="false"/>
          <w:i w:val="false"/>
          <w:color w:val="000000"/>
          <w:sz w:val="28"/>
        </w:rPr>
        <w:t>
      20. Ауыл әкімі Қазақстан Республикасының Президенті белгілейтін тәртіпте қызметке тағайындалады немесе сайланады, қызметінен босатылады және өз өкілеттігін тоқтатады.</w:t>
      </w:r>
    </w:p>
    <w:p>
      <w:pPr>
        <w:spacing w:after="0"/>
        <w:ind w:left="0"/>
        <w:jc w:val="both"/>
      </w:pPr>
      <w:r>
        <w:rPr>
          <w:rFonts w:ascii="Times New Roman"/>
          <w:b w:val="false"/>
          <w:i w:val="false"/>
          <w:color w:val="000000"/>
          <w:sz w:val="28"/>
        </w:rPr>
        <w:t>
      21. Ауыл әкімінің өкілеттігі:</w:t>
      </w:r>
    </w:p>
    <w:p>
      <w:pPr>
        <w:spacing w:after="0"/>
        <w:ind w:left="0"/>
        <w:jc w:val="both"/>
      </w:pPr>
      <w:r>
        <w:rPr>
          <w:rFonts w:ascii="Times New Roman"/>
          <w:b w:val="false"/>
          <w:i w:val="false"/>
          <w:color w:val="000000"/>
          <w:sz w:val="28"/>
        </w:rPr>
        <w:t>
      1) дара басшылық ұстанымымен әрекет етеді және Қазақстан Республикасының заңнамасымен және осы Ережемен анықталған өз құзыретіне сәйкес мекеме қызметінің мәселелерін өз бетімен шешеді;</w:t>
      </w:r>
    </w:p>
    <w:p>
      <w:pPr>
        <w:spacing w:after="0"/>
        <w:ind w:left="0"/>
        <w:jc w:val="both"/>
      </w:pPr>
      <w:r>
        <w:rPr>
          <w:rFonts w:ascii="Times New Roman"/>
          <w:b w:val="false"/>
          <w:i w:val="false"/>
          <w:color w:val="000000"/>
          <w:sz w:val="28"/>
        </w:rPr>
        <w:t>
      2) белгіленген тәртіпте атқарушы органдардан мекеменің құзыретіне кіретін мәселелерді шешу үшін қажетті материалдарды сұратады және алады;</w:t>
      </w:r>
    </w:p>
    <w:p>
      <w:pPr>
        <w:spacing w:after="0"/>
        <w:ind w:left="0"/>
        <w:jc w:val="both"/>
      </w:pPr>
      <w:r>
        <w:rPr>
          <w:rFonts w:ascii="Times New Roman"/>
          <w:b w:val="false"/>
          <w:i w:val="false"/>
          <w:color w:val="000000"/>
          <w:sz w:val="28"/>
        </w:rPr>
        <w:t>
      3) мекеме қызметкерлерінің лауазымдық нұсқаулықтарын бекітеді;</w:t>
      </w:r>
    </w:p>
    <w:p>
      <w:pPr>
        <w:spacing w:after="0"/>
        <w:ind w:left="0"/>
        <w:jc w:val="both"/>
      </w:pPr>
      <w:r>
        <w:rPr>
          <w:rFonts w:ascii="Times New Roman"/>
          <w:b w:val="false"/>
          <w:i w:val="false"/>
          <w:color w:val="000000"/>
          <w:sz w:val="28"/>
        </w:rPr>
        <w:t>
      4) мекеме қызметкерлерінің өкілеттіктерін анықтайды;</w:t>
      </w:r>
    </w:p>
    <w:p>
      <w:pPr>
        <w:spacing w:after="0"/>
        <w:ind w:left="0"/>
        <w:jc w:val="both"/>
      </w:pPr>
      <w:r>
        <w:rPr>
          <w:rFonts w:ascii="Times New Roman"/>
          <w:b w:val="false"/>
          <w:i w:val="false"/>
          <w:color w:val="000000"/>
          <w:sz w:val="28"/>
        </w:rPr>
        <w:t>
      5) мекеменің атынан сенімхатсыз іс-әрекет жасайды, барлық органдарда оның мүдделерін ұсынады;</w:t>
      </w:r>
    </w:p>
    <w:p>
      <w:pPr>
        <w:spacing w:after="0"/>
        <w:ind w:left="0"/>
        <w:jc w:val="both"/>
      </w:pPr>
      <w:r>
        <w:rPr>
          <w:rFonts w:ascii="Times New Roman"/>
          <w:b w:val="false"/>
          <w:i w:val="false"/>
          <w:color w:val="000000"/>
          <w:sz w:val="28"/>
        </w:rPr>
        <w:t>
      6) шарттар жасасады, банктік есеп шоттар ашады және заңнамаға сәйкес өзге мәмілелерді жасасады;</w:t>
      </w:r>
    </w:p>
    <w:p>
      <w:pPr>
        <w:spacing w:after="0"/>
        <w:ind w:left="0"/>
        <w:jc w:val="both"/>
      </w:pPr>
      <w:r>
        <w:rPr>
          <w:rFonts w:ascii="Times New Roman"/>
          <w:b w:val="false"/>
          <w:i w:val="false"/>
          <w:color w:val="000000"/>
          <w:sz w:val="28"/>
        </w:rPr>
        <w:t>
      7) сенімхаттар береді;</w:t>
      </w:r>
    </w:p>
    <w:p>
      <w:pPr>
        <w:spacing w:after="0"/>
        <w:ind w:left="0"/>
        <w:jc w:val="both"/>
      </w:pPr>
      <w:r>
        <w:rPr>
          <w:rFonts w:ascii="Times New Roman"/>
          <w:b w:val="false"/>
          <w:i w:val="false"/>
          <w:color w:val="000000"/>
          <w:sz w:val="28"/>
        </w:rPr>
        <w:t>
      8) нормативтік-құқықтық сипаттағы шешімдер және әкімшілік-басқарушылық, жедел және дербес сипаттағы мәселелер бойынша өкімдер шығарады;</w:t>
      </w:r>
    </w:p>
    <w:p>
      <w:pPr>
        <w:spacing w:after="0"/>
        <w:ind w:left="0"/>
        <w:jc w:val="both"/>
      </w:pPr>
      <w:r>
        <w:rPr>
          <w:rFonts w:ascii="Times New Roman"/>
          <w:b w:val="false"/>
          <w:i w:val="false"/>
          <w:color w:val="000000"/>
          <w:sz w:val="28"/>
        </w:rPr>
        <w:t>
      9) қызметкерлердің іссапарларының, тағылымдамадан өтудің және біліктілігін арттырудың тәртібі мен жоспарларын бекітеді;</w:t>
      </w:r>
    </w:p>
    <w:p>
      <w:pPr>
        <w:spacing w:after="0"/>
        <w:ind w:left="0"/>
        <w:jc w:val="both"/>
      </w:pPr>
      <w:r>
        <w:rPr>
          <w:rFonts w:ascii="Times New Roman"/>
          <w:b w:val="false"/>
          <w:i w:val="false"/>
          <w:color w:val="000000"/>
          <w:sz w:val="28"/>
        </w:rPr>
        <w:t>
      10) мекеменің қаржы, құқықтық, әкімшілік-шаруашылық және басқа да құжаттарына қол қояды;</w:t>
      </w:r>
    </w:p>
    <w:p>
      <w:pPr>
        <w:spacing w:after="0"/>
        <w:ind w:left="0"/>
        <w:jc w:val="both"/>
      </w:pPr>
      <w:r>
        <w:rPr>
          <w:rFonts w:ascii="Times New Roman"/>
          <w:b w:val="false"/>
          <w:i w:val="false"/>
          <w:color w:val="000000"/>
          <w:sz w:val="28"/>
        </w:rPr>
        <w:t>
      11) мекеме қызметкерлерін жұмысқа қабылдайды және жұмыстан босатады;</w:t>
      </w:r>
    </w:p>
    <w:p>
      <w:pPr>
        <w:spacing w:after="0"/>
        <w:ind w:left="0"/>
        <w:jc w:val="both"/>
      </w:pPr>
      <w:r>
        <w:rPr>
          <w:rFonts w:ascii="Times New Roman"/>
          <w:b w:val="false"/>
          <w:i w:val="false"/>
          <w:color w:val="000000"/>
          <w:sz w:val="28"/>
        </w:rPr>
        <w:t>
      12) мекеме қызметкерлеріне мадақтау шарасын қабылдайды және тәртіптік жазалар қолданады;</w:t>
      </w:r>
    </w:p>
    <w:p>
      <w:pPr>
        <w:spacing w:after="0"/>
        <w:ind w:left="0"/>
        <w:jc w:val="both"/>
      </w:pPr>
      <w:r>
        <w:rPr>
          <w:rFonts w:ascii="Times New Roman"/>
          <w:b w:val="false"/>
          <w:i w:val="false"/>
          <w:color w:val="000000"/>
          <w:sz w:val="28"/>
        </w:rPr>
        <w:t>
      13) Қазақстан Республикасының заңдарында белгіленген тәртіппен нотариаттық іс-қимылдар жасайды, азаматтық хал актілерін тіркеуді ұйымдастырады;</w:t>
      </w:r>
    </w:p>
    <w:p>
      <w:pPr>
        <w:spacing w:after="0"/>
        <w:ind w:left="0"/>
        <w:jc w:val="both"/>
      </w:pPr>
      <w:r>
        <w:rPr>
          <w:rFonts w:ascii="Times New Roman"/>
          <w:b w:val="false"/>
          <w:i w:val="false"/>
          <w:color w:val="000000"/>
          <w:sz w:val="28"/>
        </w:rPr>
        <w:t>
      14) сыбайлас жемқорлыққа қарсы іс-қимыл бойынша шаралар қабылдайды және ол үшін дербес жауапкершілікте болады;</w:t>
      </w:r>
    </w:p>
    <w:p>
      <w:pPr>
        <w:spacing w:after="0"/>
        <w:ind w:left="0"/>
        <w:jc w:val="both"/>
      </w:pPr>
      <w:r>
        <w:rPr>
          <w:rFonts w:ascii="Times New Roman"/>
          <w:b w:val="false"/>
          <w:i w:val="false"/>
          <w:color w:val="000000"/>
          <w:sz w:val="28"/>
        </w:rPr>
        <w:t>
      15) Қазақстан Республикасының заңнамасымен қарастырылған басқа да өкілеттіктерді жүзеге асырады.</w:t>
      </w:r>
    </w:p>
    <w:p>
      <w:pPr>
        <w:spacing w:after="0"/>
        <w:ind w:left="0"/>
        <w:jc w:val="both"/>
      </w:pPr>
      <w:r>
        <w:rPr>
          <w:rFonts w:ascii="Times New Roman"/>
          <w:b w:val="false"/>
          <w:i w:val="false"/>
          <w:color w:val="000000"/>
          <w:sz w:val="28"/>
        </w:rPr>
        <w:t>
      Мұнайшы ауылының әкімі болмаған кезеңде оның өкілеттіктерін қолданыстағы заңнамаға сәйкес оны алмастыратын тұлға орындайды.</w:t>
      </w:r>
    </w:p>
    <w:p>
      <w:pPr>
        <w:spacing w:after="0"/>
        <w:ind w:left="0"/>
        <w:jc w:val="both"/>
      </w:pPr>
      <w:r>
        <w:rPr>
          <w:rFonts w:ascii="Times New Roman"/>
          <w:b w:val="false"/>
          <w:i w:val="false"/>
          <w:color w:val="000000"/>
          <w:sz w:val="28"/>
        </w:rPr>
        <w:t>
      22. Мұнайшы ауылының әкімі орынбасарының өкілеттігін қолданыстағы заңнамаға сәйкес белгілейді.</w:t>
      </w:r>
    </w:p>
    <w:p>
      <w:pPr>
        <w:spacing w:after="0"/>
        <w:ind w:left="0"/>
        <w:jc w:val="left"/>
      </w:pPr>
      <w:r>
        <w:rPr>
          <w:rFonts w:ascii="Times New Roman"/>
          <w:b/>
          <w:i w:val="false"/>
          <w:color w:val="000000"/>
        </w:rPr>
        <w:t xml:space="preserve"> 4. "Мұнайшы ауылы әкімінің аппараты" мемлекеттік мекемесінің мүлкі</w:t>
      </w:r>
    </w:p>
    <w:p>
      <w:pPr>
        <w:spacing w:after="0"/>
        <w:ind w:left="0"/>
        <w:jc w:val="both"/>
      </w:pPr>
      <w:r>
        <w:rPr>
          <w:rFonts w:ascii="Times New Roman"/>
          <w:b w:val="false"/>
          <w:i w:val="false"/>
          <w:color w:val="000000"/>
          <w:sz w:val="28"/>
        </w:rPr>
        <w:t>
      23. "Мұнайшы ауылы әкімінің аппараты" мемлекеттік мекемесінің заңнамада көзделген жағдайларда жедел басқару құқығында оқшауланған мүлкi болуы мүмкiн.</w:t>
      </w:r>
    </w:p>
    <w:p>
      <w:pPr>
        <w:spacing w:after="0"/>
        <w:ind w:left="0"/>
        <w:jc w:val="both"/>
      </w:pPr>
      <w:r>
        <w:rPr>
          <w:rFonts w:ascii="Times New Roman"/>
          <w:b w:val="false"/>
          <w:i w:val="false"/>
          <w:color w:val="000000"/>
          <w:sz w:val="28"/>
        </w:rPr>
        <w:t>
      "Мұнайшы ауылы әкімінің аппараты" мемлекеттік мекемесінің мүлкi оған меншiк иесi берген мүлiк және Қазақстан Республикасының заңнамасында тыйым салынбаған өзге де көздер есебiнен қалыптастырылады.</w:t>
      </w:r>
    </w:p>
    <w:p>
      <w:pPr>
        <w:spacing w:after="0"/>
        <w:ind w:left="0"/>
        <w:jc w:val="both"/>
      </w:pPr>
      <w:r>
        <w:rPr>
          <w:rFonts w:ascii="Times New Roman"/>
          <w:b w:val="false"/>
          <w:i w:val="false"/>
          <w:color w:val="000000"/>
          <w:sz w:val="28"/>
        </w:rPr>
        <w:t>
      24. "Мұнайшы ауылы әкімінің аппараты" мемлекеттік мекемесіне бекiтiлген мүлiк коммуналдық меншiкке жатады.</w:t>
      </w:r>
    </w:p>
    <w:p>
      <w:pPr>
        <w:spacing w:after="0"/>
        <w:ind w:left="0"/>
        <w:jc w:val="both"/>
      </w:pPr>
      <w:r>
        <w:rPr>
          <w:rFonts w:ascii="Times New Roman"/>
          <w:b w:val="false"/>
          <w:i w:val="false"/>
          <w:color w:val="000000"/>
          <w:sz w:val="28"/>
        </w:rPr>
        <w:t>
      25. Егер заңнамада өзгеше көзделмесе, "Мұнайшы ауылы әкімінің аппараты"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p>
      <w:pPr>
        <w:spacing w:after="0"/>
        <w:ind w:left="0"/>
        <w:jc w:val="left"/>
      </w:pPr>
      <w:r>
        <w:rPr>
          <w:rFonts w:ascii="Times New Roman"/>
          <w:b/>
          <w:i w:val="false"/>
          <w:color w:val="000000"/>
        </w:rPr>
        <w:t xml:space="preserve"> 5. "Мұнайшы ауылы әкімінің аппараты" мемлекеттік мекемесінің құрылтай құжаттарына өзгерістер мен толықтырулар енгізу</w:t>
      </w:r>
    </w:p>
    <w:p>
      <w:pPr>
        <w:spacing w:after="0"/>
        <w:ind w:left="0"/>
        <w:jc w:val="both"/>
      </w:pPr>
      <w:r>
        <w:rPr>
          <w:rFonts w:ascii="Times New Roman"/>
          <w:b w:val="false"/>
          <w:i w:val="false"/>
          <w:color w:val="000000"/>
          <w:sz w:val="28"/>
        </w:rPr>
        <w:t>
      26. "Мұнайшы ауылы әкімінің аппараты" мемлекеттік мекемесінің құрылтай құжаттарына өзгерістер мен толықтырулар енгізу Қарақия ауданы әкімдігінің шешімі бойынша жүзеге асырылады.</w:t>
      </w:r>
    </w:p>
    <w:p>
      <w:pPr>
        <w:spacing w:after="0"/>
        <w:ind w:left="0"/>
        <w:jc w:val="both"/>
      </w:pPr>
      <w:r>
        <w:rPr>
          <w:rFonts w:ascii="Times New Roman"/>
          <w:b w:val="false"/>
          <w:i w:val="false"/>
          <w:color w:val="000000"/>
          <w:sz w:val="28"/>
        </w:rPr>
        <w:t>
      27. "Мұнайшы ауылы әкімінің аппараты" мемлекеттік мекемесінің құрылтай құжаттарына енгізілген өзгерістер мен толықтырулар Қазақстан Республикасының қолданыстағы заңнамасына сәйкес тіркеледі.</w:t>
      </w:r>
    </w:p>
    <w:p>
      <w:pPr>
        <w:spacing w:after="0"/>
        <w:ind w:left="0"/>
        <w:jc w:val="left"/>
      </w:pPr>
      <w:r>
        <w:rPr>
          <w:rFonts w:ascii="Times New Roman"/>
          <w:b/>
          <w:i w:val="false"/>
          <w:color w:val="000000"/>
        </w:rPr>
        <w:t xml:space="preserve"> 6. "Мұнайшы ауылы әкімінің аппараты" мемлекеттік мекемесін қайта ұйымдастыру және тарату</w:t>
      </w:r>
    </w:p>
    <w:p>
      <w:pPr>
        <w:spacing w:after="0"/>
        <w:ind w:left="0"/>
        <w:jc w:val="both"/>
      </w:pPr>
      <w:r>
        <w:rPr>
          <w:rFonts w:ascii="Times New Roman"/>
          <w:b w:val="false"/>
          <w:i w:val="false"/>
          <w:color w:val="000000"/>
          <w:sz w:val="28"/>
        </w:rPr>
        <w:t>
      28. "Мұнайшы ауылы әкімінің аппараты" мемлекеттік мекемесін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