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ee1c0" w14:textId="1fee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тұрғын үй-коммуналдық шаруашылығы, жолаушы көлігі және автомобиль жолдары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Қарақия аудандық әкімдігінің 2015 жылғы 20 қаңтардағы № 22 қаулысы. Маңғыстау облысы Әділет департаментінде 2015 жылғы 12 ақпанда № 2610 болып тіркелді. Күші жойылды – Маңғыстау облысы Қарақия ауданы әкімдігінің 2016 жылғы 06 маусымдағы № 166 қаулысымен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ауданы әкімдігінің 06.06.2016 </w:t>
      </w:r>
      <w:r>
        <w:rPr>
          <w:rFonts w:ascii="Times New Roman"/>
          <w:b w:val="false"/>
          <w:i w:val="false"/>
          <w:color w:val="ff0000"/>
          <w:sz w:val="28"/>
        </w:rPr>
        <w:t>№ 166</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Қарақия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1. Қоса беріліп отырған "Қарақия аудандық тұрғын үй-коммуналдық шаруашылығы, жолаушы көлігі және автомобиль жолдары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"Қарақия аудандық тұрғын үй-коммуналдық шаруашылығы, жолаушы көлігі және автомобиль жолдары бөлімі" мемлекеттік мекемесі (Р.Сантай) осы қаулының әділет органдарында мемлекеттік тіркелуін, оның "Әділет" ақпараттық-құқықтық жүйесінде және бұқаралық ақпарат құралдарында ресми жариялануын қамтамасыз етсін.</w:t>
      </w:r>
    </w:p>
    <w:p>
      <w:pPr>
        <w:spacing w:after="0"/>
        <w:ind w:left="0"/>
        <w:jc w:val="both"/>
      </w:pPr>
      <w:r>
        <w:rPr>
          <w:rFonts w:ascii="Times New Roman"/>
          <w:b w:val="false"/>
          <w:i w:val="false"/>
          <w:color w:val="000000"/>
          <w:sz w:val="28"/>
        </w:rPr>
        <w:t>
      3. Осы қаулының орындалуын бақылау аудан әкімінің орынбасары Ә.Түркменбаевқа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Дауылбаев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"Қарақия аудандық тұрғын үй-коммуналдық</w:t>
      </w:r>
    </w:p>
    <w:p>
      <w:pPr>
        <w:spacing w:after="0"/>
        <w:ind w:left="0"/>
        <w:jc w:val="both"/>
      </w:pPr>
      <w:r>
        <w:rPr>
          <w:rFonts w:ascii="Times New Roman"/>
          <w:b w:val="false"/>
          <w:i w:val="false"/>
          <w:color w:val="000000"/>
          <w:sz w:val="28"/>
        </w:rPr>
        <w:t>
      шаруашылығы, жолаушы көлігі және</w:t>
      </w:r>
    </w:p>
    <w:p>
      <w:pPr>
        <w:spacing w:after="0"/>
        <w:ind w:left="0"/>
        <w:jc w:val="both"/>
      </w:pPr>
      <w:r>
        <w:rPr>
          <w:rFonts w:ascii="Times New Roman"/>
          <w:b w:val="false"/>
          <w:i w:val="false"/>
          <w:color w:val="000000"/>
          <w:sz w:val="28"/>
        </w:rPr>
        <w:t>
      автомобиль жолдары бөлімі" мемлекеттік</w:t>
      </w:r>
    </w:p>
    <w:p>
      <w:pPr>
        <w:spacing w:after="0"/>
        <w:ind w:left="0"/>
        <w:jc w:val="both"/>
      </w:pPr>
      <w:r>
        <w:rPr>
          <w:rFonts w:ascii="Times New Roman"/>
          <w:b w:val="false"/>
          <w:i w:val="false"/>
          <w:color w:val="000000"/>
          <w:sz w:val="28"/>
        </w:rPr>
        <w:t>
      мекемесінің басшысы міндетін атқарушы</w:t>
      </w:r>
    </w:p>
    <w:p>
      <w:pPr>
        <w:spacing w:after="0"/>
        <w:ind w:left="0"/>
        <w:jc w:val="both"/>
      </w:pPr>
      <w:r>
        <w:rPr>
          <w:rFonts w:ascii="Times New Roman"/>
          <w:b w:val="false"/>
          <w:i w:val="false"/>
          <w:color w:val="000000"/>
          <w:sz w:val="28"/>
        </w:rPr>
        <w:t>
      Сантай Руслан Қонақбайұлы 2014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r>
              <w:br/>
            </w:r>
            <w:r>
              <w:rPr>
                <w:rFonts w:ascii="Times New Roman"/>
                <w:b w:val="false"/>
                <w:i w:val="false"/>
                <w:color w:val="000000"/>
                <w:sz w:val="20"/>
              </w:rPr>
              <w:t>2015 жылғы 20 қаңтардағы</w:t>
            </w:r>
            <w:r>
              <w:br/>
            </w:r>
            <w:r>
              <w:rPr>
                <w:rFonts w:ascii="Times New Roman"/>
                <w:b w:val="false"/>
                <w:i w:val="false"/>
                <w:color w:val="000000"/>
                <w:sz w:val="20"/>
              </w:rPr>
              <w:t>№ 22 қаулысымен бекітілген</w:t>
            </w:r>
          </w:p>
        </w:tc>
      </w:tr>
    </w:tbl>
    <w:p>
      <w:pPr>
        <w:spacing w:after="0"/>
        <w:ind w:left="0"/>
        <w:jc w:val="left"/>
      </w:pPr>
      <w:r>
        <w:rPr>
          <w:rFonts w:ascii="Times New Roman"/>
          <w:b/>
          <w:i w:val="false"/>
          <w:color w:val="000000"/>
        </w:rPr>
        <w:t xml:space="preserve"> "Қарақия аудандық тұрғын үй–коммуналдық шаруашылығы, жолаушы көлігі және автомобиль жолдары бөлімі" мемлекеттік мекемесінің Ережесі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"Қарақия аудандық тұрғын үй-коммуналдық шаруашылығы, жолаушы көлігі және автомобиль жолдары бөлімі" мемлекеттік мекемесі Қарақия ауданының тұрғын үй-коммуналдық шаруашылығы, жолаушы көлігі және автомобиль жолдары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"Қарақия аудандық тұрғын үй-коммуналдық шаруашылығы, жолаушы көлігі және автомобиль жолдары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"Қарақия аудандық тұрғын үй–коммуналдық шаруашылығы, жолаушы көлігі және автомобиль жолдары бөлімі" мемлекеттік мекемесі, мемлекеттік мекеме ұйымдық-құқықтық нысанындағы заңды тұлға болып табылады, мемлекеттiк тiлде өзінің атауымен мөрi мен мөртаңбалары бар, белгiленген үлгiдегi бланкiлерi,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"Қарақия аудандық тұрғын үй–коммуналдық шаруашылығы, жолаушы көлігі және автомобиль жолдары бөлімі" мемлекеттік мекемесі азаматтық-құқықтық қатынастарға өз атынан түседi.</w:t>
      </w:r>
    </w:p>
    <w:p>
      <w:pPr>
        <w:spacing w:after="0"/>
        <w:ind w:left="0"/>
        <w:jc w:val="both"/>
      </w:pPr>
      <w:r>
        <w:rPr>
          <w:rFonts w:ascii="Times New Roman"/>
          <w:b w:val="false"/>
          <w:i w:val="false"/>
          <w:color w:val="000000"/>
          <w:sz w:val="28"/>
        </w:rPr>
        <w:t>
      5. "Қарақия аудандық тұрғын үй–коммуналдық шаруашылығы, жолаушы көлігі және автомобиль жолдары бөлімі" мемлекеттік мекемесі егер заңнамаға сәйкес уәкiлеттiк берiлген болса, мемлекеттiң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"Қарақия аудандық тұрғын үй–коммуналдық шаруашылығы, жолаушы көлігі және автомобиль жолдары бөлімі" мемлекеттік мекемесі өз құзыретінің мәселелері бойынша заңнамада белгіленген тәртіппен "Қарақия аудандық тұрғын үй–коммуналдық шаруашылығы, жолаушы көлігі және автомобиль жолдары бөлімі" мемлекеттік мекемеcі басшысының бұйрықтарымен ресімделетін шешімдер қабылдайды.</w:t>
      </w:r>
    </w:p>
    <w:p>
      <w:pPr>
        <w:spacing w:after="0"/>
        <w:ind w:left="0"/>
        <w:jc w:val="both"/>
      </w:pPr>
      <w:r>
        <w:rPr>
          <w:rFonts w:ascii="Times New Roman"/>
          <w:b w:val="false"/>
          <w:i w:val="false"/>
          <w:color w:val="000000"/>
          <w:sz w:val="28"/>
        </w:rPr>
        <w:t>
      7. "Қарақия аудандық тұрғын үй-коммуналдық шаруашылығы, жолаушы көлігі және автомобиль жолдары бөлімі" мемлекеттік мекемесінің құрылымы мен штат санының лимитi қолданыстағы заңнамаға сай бекiтiледi.</w:t>
      </w:r>
    </w:p>
    <w:p>
      <w:pPr>
        <w:spacing w:after="0"/>
        <w:ind w:left="0"/>
        <w:jc w:val="both"/>
      </w:pPr>
      <w:r>
        <w:rPr>
          <w:rFonts w:ascii="Times New Roman"/>
          <w:b w:val="false"/>
          <w:i w:val="false"/>
          <w:color w:val="000000"/>
          <w:sz w:val="28"/>
        </w:rPr>
        <w:t>
      8. "Қарақия аудандық тұрғын үй–коммуналдық шаруашылығы, жолаушы көлігі және автомобиль жолдары бөлімі" мемлекеттік мекемесінің орналасқан жері: индекс 130300, Қазақстан Республикасы, Маңғыстау облысы, Қарақия ауданы, Құрық ауылы, Досан Батыр көшесі, №3 үй.</w:t>
      </w:r>
    </w:p>
    <w:p>
      <w:pPr>
        <w:spacing w:after="0"/>
        <w:ind w:left="0"/>
        <w:jc w:val="both"/>
      </w:pPr>
      <w:r>
        <w:rPr>
          <w:rFonts w:ascii="Times New Roman"/>
          <w:b w:val="false"/>
          <w:i w:val="false"/>
          <w:color w:val="000000"/>
          <w:sz w:val="28"/>
        </w:rPr>
        <w:t>
      9. Мемлекеттiк мекеменің толық атауы:</w:t>
      </w:r>
    </w:p>
    <w:p>
      <w:pPr>
        <w:spacing w:after="0"/>
        <w:ind w:left="0"/>
        <w:jc w:val="both"/>
      </w:pPr>
      <w:r>
        <w:rPr>
          <w:rFonts w:ascii="Times New Roman"/>
          <w:b w:val="false"/>
          <w:i w:val="false"/>
          <w:color w:val="000000"/>
          <w:sz w:val="28"/>
        </w:rPr>
        <w:t>
      Мемлекеттік тілде: "Қарақия аудандық тұрғын үй-коммуналдық шаруашылығы, жолаушы көлігі және автомобиль жолдары бөлімі"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"Каракиянский районный отдел жилищно-коммунального хозяйства, пассажирского транспорта и автомобильных дорог".</w:t>
      </w:r>
    </w:p>
    <w:p>
      <w:pPr>
        <w:spacing w:after="0"/>
        <w:ind w:left="0"/>
        <w:jc w:val="both"/>
      </w:pPr>
      <w:r>
        <w:rPr>
          <w:rFonts w:ascii="Times New Roman"/>
          <w:b w:val="false"/>
          <w:i w:val="false"/>
          <w:color w:val="000000"/>
          <w:sz w:val="28"/>
        </w:rPr>
        <w:t>
      10. Қарақия ауданының әкімдігі "Қарақия аудандық тұрғын үй-коммуналдық шаруашылығы, жолаушы көлігі және автомобиль жолдары бөлімі" мемлекеттік мекемесінің құрылтайшысы болып табылады.</w:t>
      </w:r>
    </w:p>
    <w:p>
      <w:pPr>
        <w:spacing w:after="0"/>
        <w:ind w:left="0"/>
        <w:jc w:val="both"/>
      </w:pPr>
      <w:r>
        <w:rPr>
          <w:rFonts w:ascii="Times New Roman"/>
          <w:b w:val="false"/>
          <w:i w:val="false"/>
          <w:color w:val="000000"/>
          <w:sz w:val="28"/>
        </w:rPr>
        <w:t>
      11. Осы Ереже "Қарақия аудандық тұрғын үй-коммуналдық шаруашылығы, жолаушы көлігі және автомобиль жолдары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12. "Қарақия аудандық тұрғын үй-коммуналдық шаруашылығы, жолаушы көлігі және автомобиль жолдары бөлімі" мемлекеттік мекемесінің қызметiн каржыландыру жергiлiктi бюджеттен жүзеге асырылады.</w:t>
      </w:r>
    </w:p>
    <w:p>
      <w:pPr>
        <w:spacing w:after="0"/>
        <w:ind w:left="0"/>
        <w:jc w:val="both"/>
      </w:pPr>
      <w:r>
        <w:rPr>
          <w:rFonts w:ascii="Times New Roman"/>
          <w:b w:val="false"/>
          <w:i w:val="false"/>
          <w:color w:val="000000"/>
          <w:sz w:val="28"/>
        </w:rPr>
        <w:t>
      13. "Қарақия аудандық тұрғын үй-коммуналдық шаруашылығы, жолаушы көлігі және автомобиль жолдары бөлімі" мемлекеттік мекемесіне кәсiпкерлiк субъектiлерiмен "Қарақия аудандық тұрғын үй-коммуналдық шаруашылығы, жолаушы көлігі және автомобиль жолдары бөлімі" мемлекеттік мекемесінің функциялары болып табылатын мiндеттердi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"Қарақия аудандық тұрғын үй-коммуналдық шаруашылығы, жолаушы көлігі және автомобиль жолдары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both"/>
      </w:pPr>
      <w:r>
        <w:rPr>
          <w:rFonts w:ascii="Times New Roman"/>
          <w:b w:val="false"/>
          <w:i w:val="false"/>
          <w:color w:val="000000"/>
          <w:sz w:val="28"/>
        </w:rPr>
        <w:t>
      14. "Қарақия аудандық тұрғын үй-коммуналдық шаруашылығы, жолаушы көлігі және автомобиль жолдары бөлімі" мемлекеттік мекемесінің жұмыс уақыты Қазақстан Республикасының қолданыстағы заңнамасына сәйкес дербес белгіленеді.</w:t>
      </w:r>
    </w:p>
    <w:p>
      <w:pPr>
        <w:spacing w:after="0"/>
        <w:ind w:left="0"/>
        <w:jc w:val="left"/>
      </w:pPr>
      <w:r>
        <w:rPr>
          <w:rFonts w:ascii="Times New Roman"/>
          <w:b/>
          <w:i w:val="false"/>
          <w:color w:val="000000"/>
        </w:rPr>
        <w:t xml:space="preserve"> 2. "Қарақия аудандық тұрғын үй-коммуналдық шаруашылығы, жолаушы көлігі және автомобиль жолдары бөлімі" мемлекеттік мекемесінің миссиясы, негiзгi мiндеттерi, функциялары, құқықтары мен мiндеттерi</w:t>
      </w:r>
    </w:p>
    <w:p>
      <w:pPr>
        <w:spacing w:after="0"/>
        <w:ind w:left="0"/>
        <w:jc w:val="both"/>
      </w:pPr>
      <w:r>
        <w:rPr>
          <w:rFonts w:ascii="Times New Roman"/>
          <w:b w:val="false"/>
          <w:i w:val="false"/>
          <w:color w:val="000000"/>
          <w:sz w:val="28"/>
        </w:rPr>
        <w:t>
      15. Миссиясы:</w:t>
      </w:r>
    </w:p>
    <w:p>
      <w:pPr>
        <w:spacing w:after="0"/>
        <w:ind w:left="0"/>
        <w:jc w:val="both"/>
      </w:pPr>
      <w:r>
        <w:rPr>
          <w:rFonts w:ascii="Times New Roman"/>
          <w:b w:val="false"/>
          <w:i w:val="false"/>
          <w:color w:val="000000"/>
          <w:sz w:val="28"/>
        </w:rPr>
        <w:t>
      ауданаралық қоғамдық жолаушылар тасымалы, аудандық маңызы бар жолдар, коммуникациялар, тұрғын үй қатынастары саласында мемлекеттік саясатты, аудан аумағындағы тұрғын үй қоры саласында мемлекеттік бақылауды жүзеге асыру.</w:t>
      </w:r>
    </w:p>
    <w:p>
      <w:pPr>
        <w:spacing w:after="0"/>
        <w:ind w:left="0"/>
        <w:jc w:val="both"/>
      </w:pPr>
      <w:r>
        <w:rPr>
          <w:rFonts w:ascii="Times New Roman"/>
          <w:b w:val="false"/>
          <w:i w:val="false"/>
          <w:color w:val="000000"/>
          <w:sz w:val="28"/>
        </w:rPr>
        <w:t>
      16. Міндеттері:</w:t>
      </w:r>
    </w:p>
    <w:p>
      <w:pPr>
        <w:spacing w:after="0"/>
        <w:ind w:left="0"/>
        <w:jc w:val="both"/>
      </w:pPr>
      <w:r>
        <w:rPr>
          <w:rFonts w:ascii="Times New Roman"/>
          <w:b w:val="false"/>
          <w:i w:val="false"/>
          <w:color w:val="000000"/>
          <w:sz w:val="28"/>
        </w:rPr>
        <w:t>
      1) ауданның өмір тіршілік қызметін инженерлік қамтамасыз ету жүйесінің жұмыс істеуін және дамытуды ұйымдастыру және қамтамасыз ету;</w:t>
      </w:r>
    </w:p>
    <w:p>
      <w:pPr>
        <w:spacing w:after="0"/>
        <w:ind w:left="0"/>
        <w:jc w:val="both"/>
      </w:pPr>
      <w:r>
        <w:rPr>
          <w:rFonts w:ascii="Times New Roman"/>
          <w:b w:val="false"/>
          <w:i w:val="false"/>
          <w:color w:val="000000"/>
          <w:sz w:val="28"/>
        </w:rPr>
        <w:t>
      2) бюджеттік саланың мекемелері мен тұрғындар алатын коммуналдық қызметтер сапасының деңгейін тұрақтандыру және одан әрі өсіру мәселелерінде коммуналдық саладағы кәсіпорындармен өзара әрекет ету;</w:t>
      </w:r>
    </w:p>
    <w:p>
      <w:pPr>
        <w:spacing w:after="0"/>
        <w:ind w:left="0"/>
        <w:jc w:val="both"/>
      </w:pPr>
      <w:r>
        <w:rPr>
          <w:rFonts w:ascii="Times New Roman"/>
          <w:b w:val="false"/>
          <w:i w:val="false"/>
          <w:color w:val="000000"/>
          <w:sz w:val="28"/>
        </w:rPr>
        <w:t>
      3) ауданда қолайлы қоршаған ортаны құру және қолдау бойынша іс-шаралар кешенін жүргізу және көгалдандырудың, санитарлық жағдайының, көріктендірудің қажетті деңгейін қамтамасыз ету;</w:t>
      </w:r>
    </w:p>
    <w:p>
      <w:pPr>
        <w:spacing w:after="0"/>
        <w:ind w:left="0"/>
        <w:jc w:val="both"/>
      </w:pPr>
      <w:r>
        <w:rPr>
          <w:rFonts w:ascii="Times New Roman"/>
          <w:b w:val="false"/>
          <w:i w:val="false"/>
          <w:color w:val="000000"/>
          <w:sz w:val="28"/>
        </w:rPr>
        <w:t>
      4) аудан аумағындағы тұрғын үй қорын сақтау және тиісті пайдалану бойынша кондоминиумдар объектілерін басқару органдарының қызметін бақылау;</w:t>
      </w:r>
    </w:p>
    <w:p>
      <w:pPr>
        <w:spacing w:after="0"/>
        <w:ind w:left="0"/>
        <w:jc w:val="both"/>
      </w:pPr>
      <w:r>
        <w:rPr>
          <w:rFonts w:ascii="Times New Roman"/>
          <w:b w:val="false"/>
          <w:i w:val="false"/>
          <w:color w:val="000000"/>
          <w:sz w:val="28"/>
        </w:rPr>
        <w:t>
      5) заңнамамен белгіленген құзыреті шегінде аудан аумағында мемлекеттік бағдарламаларды іске асыру;</w:t>
      </w:r>
    </w:p>
    <w:p>
      <w:pPr>
        <w:spacing w:after="0"/>
        <w:ind w:left="0"/>
        <w:jc w:val="both"/>
      </w:pPr>
      <w:r>
        <w:rPr>
          <w:rFonts w:ascii="Times New Roman"/>
          <w:b w:val="false"/>
          <w:i w:val="false"/>
          <w:color w:val="000000"/>
          <w:sz w:val="28"/>
        </w:rPr>
        <w:t>
      6) тұрғын үй қорын сақтау және тиісті пайдалану бойынша іс-шараларды ұйымдастыру, Қазақстан Республикасының заңнамасына сәйкес азаматтарды тұрғын үймен қамтамасыз ету;</w:t>
      </w:r>
    </w:p>
    <w:p>
      <w:pPr>
        <w:spacing w:after="0"/>
        <w:ind w:left="0"/>
        <w:jc w:val="both"/>
      </w:pPr>
      <w:r>
        <w:rPr>
          <w:rFonts w:ascii="Times New Roman"/>
          <w:b w:val="false"/>
          <w:i w:val="false"/>
          <w:color w:val="000000"/>
          <w:sz w:val="28"/>
        </w:rPr>
        <w:t>
      7) аудан аумағында тұрғын үй-коммуналдық шаруашылық, жолаушы көлігі және автомобиль жолдары саласында мемлекеттік саясатты жүргізу.</w:t>
      </w:r>
    </w:p>
    <w:p>
      <w:pPr>
        <w:spacing w:after="0"/>
        <w:ind w:left="0"/>
        <w:jc w:val="both"/>
      </w:pPr>
      <w:r>
        <w:rPr>
          <w:rFonts w:ascii="Times New Roman"/>
          <w:b w:val="false"/>
          <w:i w:val="false"/>
          <w:color w:val="000000"/>
          <w:sz w:val="28"/>
        </w:rPr>
        <w:t>
      17. Функциялары:</w:t>
      </w:r>
    </w:p>
    <w:p>
      <w:pPr>
        <w:spacing w:after="0"/>
        <w:ind w:left="0"/>
        <w:jc w:val="both"/>
      </w:pPr>
      <w:r>
        <w:rPr>
          <w:rFonts w:ascii="Times New Roman"/>
          <w:b w:val="false"/>
          <w:i w:val="false"/>
          <w:color w:val="000000"/>
          <w:sz w:val="28"/>
        </w:rPr>
        <w:t>
      1) көрсетілетін коммуналдық қызметтер деңгейін жоғарылатуға ықпал ету;</w:t>
      </w:r>
    </w:p>
    <w:p>
      <w:pPr>
        <w:spacing w:after="0"/>
        <w:ind w:left="0"/>
        <w:jc w:val="both"/>
      </w:pPr>
      <w:r>
        <w:rPr>
          <w:rFonts w:ascii="Times New Roman"/>
          <w:b w:val="false"/>
          <w:i w:val="false"/>
          <w:color w:val="000000"/>
          <w:sz w:val="28"/>
        </w:rPr>
        <w:t>
      2) сумен қамту, тазарту, дренажды жүйелер, канализация, жылу, электр желілері объектілерін және басқа тұрғын үй-коммуналдық шаруашылығы мен көріктендіру объектілерін салуды, қайта жаңартуды және жөндеуді ұйымдастыру;</w:t>
      </w:r>
    </w:p>
    <w:p>
      <w:pPr>
        <w:spacing w:after="0"/>
        <w:ind w:left="0"/>
        <w:jc w:val="both"/>
      </w:pPr>
      <w:r>
        <w:rPr>
          <w:rFonts w:ascii="Times New Roman"/>
          <w:b w:val="false"/>
          <w:i w:val="false"/>
          <w:color w:val="000000"/>
          <w:sz w:val="28"/>
        </w:rPr>
        <w:t>
      3) аудандық автомобиль жолдарының құрылысын салу, қайта жаңарту, жөндеу және күтіп ұстау бойынша жұмыстарды ұйымдастыру;</w:t>
      </w:r>
    </w:p>
    <w:p>
      <w:pPr>
        <w:spacing w:after="0"/>
        <w:ind w:left="0"/>
        <w:jc w:val="both"/>
      </w:pPr>
      <w:r>
        <w:rPr>
          <w:rFonts w:ascii="Times New Roman"/>
          <w:b w:val="false"/>
          <w:i w:val="false"/>
          <w:color w:val="000000"/>
          <w:sz w:val="28"/>
        </w:rPr>
        <w:t>
      4) көше жарықтандыру желілерін күтіп ұстау және жарықтандыру, аудан аумақтарын көріктендіру және көгалдандыру бойынша жұмыстарды ұйымдастыру;</w:t>
      </w:r>
    </w:p>
    <w:p>
      <w:pPr>
        <w:spacing w:after="0"/>
        <w:ind w:left="0"/>
        <w:jc w:val="both"/>
      </w:pPr>
      <w:r>
        <w:rPr>
          <w:rFonts w:ascii="Times New Roman"/>
          <w:b w:val="false"/>
          <w:i w:val="false"/>
          <w:color w:val="000000"/>
          <w:sz w:val="28"/>
        </w:rPr>
        <w:t>
      5) нормативтік-құқықтық актілермен ұсынылған өкілеттер шегінде коммуналдық қызметтер саласында баға (тарифтік) саясатын қалыптастыруға қатысу;</w:t>
      </w:r>
    </w:p>
    <w:p>
      <w:pPr>
        <w:spacing w:after="0"/>
        <w:ind w:left="0"/>
        <w:jc w:val="both"/>
      </w:pPr>
      <w:r>
        <w:rPr>
          <w:rFonts w:ascii="Times New Roman"/>
          <w:b w:val="false"/>
          <w:i w:val="false"/>
          <w:color w:val="000000"/>
          <w:sz w:val="28"/>
        </w:rPr>
        <w:t>
      6) тұрғын үй-коммуналдық шаруашылығы объектілерінің, аудан жолдарының, көріктендіру объектілерінің құрылысын салу, қайта жаңарту және күрделі жөндеу бойынша іс-шаралар жоспарын әзірлеу және оның орындалуын бақылау;</w:t>
      </w:r>
    </w:p>
    <w:p>
      <w:pPr>
        <w:spacing w:after="0"/>
        <w:ind w:left="0"/>
        <w:jc w:val="both"/>
      </w:pPr>
      <w:r>
        <w:rPr>
          <w:rFonts w:ascii="Times New Roman"/>
          <w:b w:val="false"/>
          <w:i w:val="false"/>
          <w:color w:val="000000"/>
          <w:sz w:val="28"/>
        </w:rPr>
        <w:t>
      7) тұрғын үй ғимараттарын күтіп ұстау мәселелері бойынша меншік пәтер иелері кооперативтеріне және үй-жай иелеріне құқықтық және ұйымдастырушылық көмек көрсету;</w:t>
      </w:r>
    </w:p>
    <w:p>
      <w:pPr>
        <w:spacing w:after="0"/>
        <w:ind w:left="0"/>
        <w:jc w:val="both"/>
      </w:pPr>
      <w:r>
        <w:rPr>
          <w:rFonts w:ascii="Times New Roman"/>
          <w:b w:val="false"/>
          <w:i w:val="false"/>
          <w:color w:val="000000"/>
          <w:sz w:val="28"/>
        </w:rPr>
        <w:t>
      8) үй жайлар иелерінің кооперативтерін құруға жан-жақты көмек көрсету;</w:t>
      </w:r>
    </w:p>
    <w:p>
      <w:pPr>
        <w:spacing w:after="0"/>
        <w:ind w:left="0"/>
        <w:jc w:val="both"/>
      </w:pPr>
      <w:r>
        <w:rPr>
          <w:rFonts w:ascii="Times New Roman"/>
          <w:b w:val="false"/>
          <w:i w:val="false"/>
          <w:color w:val="000000"/>
          <w:sz w:val="28"/>
        </w:rPr>
        <w:t>
      9) тұрғын үй-коммуналдық шаруашылығы объектілерін күтіп ұстау және жөндеудің ұйымдастырушылық нысанын енгізу бойынша іс-тәжірибелерді жалпылап, ұсыныстарды әзірлеу;</w:t>
      </w:r>
    </w:p>
    <w:p>
      <w:pPr>
        <w:spacing w:after="0"/>
        <w:ind w:left="0"/>
        <w:jc w:val="both"/>
      </w:pPr>
      <w:r>
        <w:rPr>
          <w:rFonts w:ascii="Times New Roman"/>
          <w:b w:val="false"/>
          <w:i w:val="false"/>
          <w:color w:val="000000"/>
          <w:sz w:val="28"/>
        </w:rPr>
        <w:t>
      10) Қазақстан Республикасы заңнамасымен белгіленген тәртіпте мемлекеттік тұрғын үй қорынан тұрғын үйді жалдау және жекешелендіру шарттарын жасасу, қажет болған жағдайларда жалдаушы мен оның отбасы мүшелерінің мемлекеттік тұрғын үй қорынан тұрғын үйді пайдалану құқығынан айырылған деп тану туралы шаралар қабылдау;</w:t>
      </w:r>
    </w:p>
    <w:p>
      <w:pPr>
        <w:spacing w:after="0"/>
        <w:ind w:left="0"/>
        <w:jc w:val="both"/>
      </w:pPr>
      <w:r>
        <w:rPr>
          <w:rFonts w:ascii="Times New Roman"/>
          <w:b w:val="false"/>
          <w:i w:val="false"/>
          <w:color w:val="000000"/>
          <w:sz w:val="28"/>
        </w:rPr>
        <w:t>
      11) тұрғын үй қорына түгендеу жүргізу;</w:t>
      </w:r>
    </w:p>
    <w:p>
      <w:pPr>
        <w:spacing w:after="0"/>
        <w:ind w:left="0"/>
        <w:jc w:val="both"/>
      </w:pPr>
      <w:r>
        <w:rPr>
          <w:rFonts w:ascii="Times New Roman"/>
          <w:b w:val="false"/>
          <w:i w:val="false"/>
          <w:color w:val="000000"/>
          <w:sz w:val="28"/>
        </w:rPr>
        <w:t>
      12) мемлекеттік тұрғын үй қорынан тұрғын үйді есепке алуды, сақтауды және бөлуді қамтамасыз ету;</w:t>
      </w:r>
    </w:p>
    <w:p>
      <w:pPr>
        <w:spacing w:after="0"/>
        <w:ind w:left="0"/>
        <w:jc w:val="both"/>
      </w:pPr>
      <w:r>
        <w:rPr>
          <w:rFonts w:ascii="Times New Roman"/>
          <w:b w:val="false"/>
          <w:i w:val="false"/>
          <w:color w:val="000000"/>
          <w:sz w:val="28"/>
        </w:rPr>
        <w:t>
      13) иесіз, қараусыз қалған жылжымайтын тұрғын үй мүліктерін анықтап, одан әрі оны ауданның коммуналдық меншігіне тапсыру;</w:t>
      </w:r>
    </w:p>
    <w:p>
      <w:pPr>
        <w:spacing w:after="0"/>
        <w:ind w:left="0"/>
        <w:jc w:val="both"/>
      </w:pPr>
      <w:r>
        <w:rPr>
          <w:rFonts w:ascii="Times New Roman"/>
          <w:b w:val="false"/>
          <w:i w:val="false"/>
          <w:color w:val="000000"/>
          <w:sz w:val="28"/>
        </w:rPr>
        <w:t>
      14) Қазақстан Республикасының заңнамаларына сәйкес азаматтарға тұрғын үй беру бойынша аудан әкімдігі шешімдерінің жобаларын және ұсыныстарын дайындау;</w:t>
      </w:r>
    </w:p>
    <w:p>
      <w:pPr>
        <w:spacing w:after="0"/>
        <w:ind w:left="0"/>
        <w:jc w:val="both"/>
      </w:pPr>
      <w:r>
        <w:rPr>
          <w:rFonts w:ascii="Times New Roman"/>
          <w:b w:val="false"/>
          <w:i w:val="false"/>
          <w:color w:val="000000"/>
          <w:sz w:val="28"/>
        </w:rPr>
        <w:t>
      15) апаттық және тозған тұрғын үйлерді бұзуды ұйымдастыру;</w:t>
      </w:r>
    </w:p>
    <w:p>
      <w:pPr>
        <w:spacing w:after="0"/>
        <w:ind w:left="0"/>
        <w:jc w:val="both"/>
      </w:pPr>
      <w:r>
        <w:rPr>
          <w:rFonts w:ascii="Times New Roman"/>
          <w:b w:val="false"/>
          <w:i w:val="false"/>
          <w:color w:val="000000"/>
          <w:sz w:val="28"/>
        </w:rPr>
        <w:t>
      16) аудан жолдары, көріктендіру және тұрғын үй-коммуналдық маңызы бар объектілерді пайдалануға қабылдау бойынша мемлекеттік комиссияның жұмысына қатысу;</w:t>
      </w:r>
    </w:p>
    <w:p>
      <w:pPr>
        <w:spacing w:after="0"/>
        <w:ind w:left="0"/>
        <w:jc w:val="both"/>
      </w:pPr>
      <w:r>
        <w:rPr>
          <w:rFonts w:ascii="Times New Roman"/>
          <w:b w:val="false"/>
          <w:i w:val="false"/>
          <w:color w:val="000000"/>
          <w:sz w:val="28"/>
        </w:rPr>
        <w:t>
      17) ауданның тұрғын үй-коммуналдық шаруашылығы, жолаушылар көлігі және көріктендіру объектілерін дамытудың мақсатты бағдарламаларын қаржылық және материалдық қамтамасыз ету мәселелерін шешуге қатысу;</w:t>
      </w:r>
    </w:p>
    <w:p>
      <w:pPr>
        <w:spacing w:after="0"/>
        <w:ind w:left="0"/>
        <w:jc w:val="both"/>
      </w:pPr>
      <w:r>
        <w:rPr>
          <w:rFonts w:ascii="Times New Roman"/>
          <w:b w:val="false"/>
          <w:i w:val="false"/>
          <w:color w:val="000000"/>
          <w:sz w:val="28"/>
        </w:rPr>
        <w:t>
      18) тұрғын үй комиссиясының қызметін ұйымдастыру;</w:t>
      </w:r>
    </w:p>
    <w:p>
      <w:pPr>
        <w:spacing w:after="0"/>
        <w:ind w:left="0"/>
        <w:jc w:val="both"/>
      </w:pPr>
      <w:r>
        <w:rPr>
          <w:rFonts w:ascii="Times New Roman"/>
          <w:b w:val="false"/>
          <w:i w:val="false"/>
          <w:color w:val="000000"/>
          <w:sz w:val="28"/>
        </w:rPr>
        <w:t>
      19) көлік салаларын дамыту динамикасы туралы ақпаратты талдау және нақтылығын қамтамасыз ету;</w:t>
      </w:r>
    </w:p>
    <w:p>
      <w:pPr>
        <w:spacing w:after="0"/>
        <w:ind w:left="0"/>
        <w:jc w:val="both"/>
      </w:pPr>
      <w:r>
        <w:rPr>
          <w:rFonts w:ascii="Times New Roman"/>
          <w:b w:val="false"/>
          <w:i w:val="false"/>
          <w:color w:val="000000"/>
          <w:sz w:val="28"/>
        </w:rPr>
        <w:t>
      20) көлік саласында Қазақстан Республикасының заңнамасына сәйкес жолаушыларды тасымалдауды ұйымдастыру;</w:t>
      </w:r>
    </w:p>
    <w:p>
      <w:pPr>
        <w:spacing w:after="0"/>
        <w:ind w:left="0"/>
        <w:jc w:val="both"/>
      </w:pPr>
      <w:r>
        <w:rPr>
          <w:rFonts w:ascii="Times New Roman"/>
          <w:b w:val="false"/>
          <w:i w:val="false"/>
          <w:color w:val="000000"/>
          <w:sz w:val="28"/>
        </w:rPr>
        <w:t>
      21) қозғалыс қауіпсіздігін қамтамасыз ету мақсатында жол саласында бірыңғай техникалық саясатты жүргізуге, қозғалыс қауіпсіздігін жоғарылату бойынша шараларды жүзеге асыруға қатысу;</w:t>
      </w:r>
    </w:p>
    <w:p>
      <w:pPr>
        <w:spacing w:after="0"/>
        <w:ind w:left="0"/>
        <w:jc w:val="both"/>
      </w:pPr>
      <w:r>
        <w:rPr>
          <w:rFonts w:ascii="Times New Roman"/>
          <w:b w:val="false"/>
          <w:i w:val="false"/>
          <w:color w:val="000000"/>
          <w:sz w:val="28"/>
        </w:rPr>
        <w:t>
      22) жасыл желектерді кесуге актілер, жер жұмыстарына ордерлерді беру;</w:t>
      </w:r>
    </w:p>
    <w:p>
      <w:pPr>
        <w:spacing w:after="0"/>
        <w:ind w:left="0"/>
        <w:jc w:val="both"/>
      </w:pPr>
      <w:r>
        <w:rPr>
          <w:rFonts w:ascii="Times New Roman"/>
          <w:b w:val="false"/>
          <w:i w:val="false"/>
          <w:color w:val="000000"/>
          <w:sz w:val="28"/>
        </w:rPr>
        <w:t>
      23) кондоминиум объектісінің ортақ мүлкіне техникалық тексеру ұйымдастыру;</w:t>
      </w:r>
    </w:p>
    <w:p>
      <w:pPr>
        <w:spacing w:after="0"/>
        <w:ind w:left="0"/>
        <w:jc w:val="both"/>
      </w:pPr>
      <w:r>
        <w:rPr>
          <w:rFonts w:ascii="Times New Roman"/>
          <w:b w:val="false"/>
          <w:i w:val="false"/>
          <w:color w:val="000000"/>
          <w:sz w:val="28"/>
        </w:rPr>
        <w:t>
      24) кондоминиум объектісінің ортақ мүлкіне күрделі жөндеудің жекелеген түрлерін жүргізу тізбесін, кезеңін және кезектілігін анықтау;</w:t>
      </w:r>
    </w:p>
    <w:p>
      <w:pPr>
        <w:spacing w:after="0"/>
        <w:ind w:left="0"/>
        <w:jc w:val="both"/>
      </w:pPr>
      <w:r>
        <w:rPr>
          <w:rFonts w:ascii="Times New Roman"/>
          <w:b w:val="false"/>
          <w:i w:val="false"/>
          <w:color w:val="000000"/>
          <w:sz w:val="28"/>
        </w:rPr>
        <w:t>
      25) тұрғын үй көмегінің қатысуымен қаржыландырылатын кондоминиум объектісін басқару органымен ұсынылған кондоминиум объектісінің ортақ мүлкіне күрделі жөндеудің жекелеген түрлерін жүргізуге шығындар сметасын келісу;</w:t>
      </w:r>
    </w:p>
    <w:p>
      <w:pPr>
        <w:spacing w:after="0"/>
        <w:ind w:left="0"/>
        <w:jc w:val="both"/>
      </w:pPr>
      <w:r>
        <w:rPr>
          <w:rFonts w:ascii="Times New Roman"/>
          <w:b w:val="false"/>
          <w:i w:val="false"/>
          <w:color w:val="000000"/>
          <w:sz w:val="28"/>
        </w:rPr>
        <w:t>
      26) кондоминиум объектісінің ортақ мүлкін күрделі жөндеудің жекелеген түрлері бойынша орындалған жұмыстарды қабылдау жөнінде комиссияларға қатысу;</w:t>
      </w:r>
    </w:p>
    <w:p>
      <w:pPr>
        <w:spacing w:after="0"/>
        <w:ind w:left="0"/>
        <w:jc w:val="both"/>
      </w:pPr>
      <w:r>
        <w:rPr>
          <w:rFonts w:ascii="Times New Roman"/>
          <w:b w:val="false"/>
          <w:i w:val="false"/>
          <w:color w:val="000000"/>
          <w:sz w:val="28"/>
        </w:rPr>
        <w:t>
      27) кондоминиум объектісі мен кондоминиум объектісінің маңындағы аумақта үй жайлар (пәтерлер) иелерінің ортақ мүлкін қолдану, күтіп ұстау, пайдалану және жөндеу тәртібін сақтау;</w:t>
      </w:r>
    </w:p>
    <w:p>
      <w:pPr>
        <w:spacing w:after="0"/>
        <w:ind w:left="0"/>
        <w:jc w:val="both"/>
      </w:pPr>
      <w:r>
        <w:rPr>
          <w:rFonts w:ascii="Times New Roman"/>
          <w:b w:val="false"/>
          <w:i w:val="false"/>
          <w:color w:val="000000"/>
          <w:sz w:val="28"/>
        </w:rPr>
        <w:t>
      28) тұрғын ғимараттарын, кондоминиум объектісінің маңындағы аумақты күтіп ұстау сапасын бақылау және коммуналдық қызметтерді ұсыну бойынша нормативтік және әдістемелік құжаттарды дайындауға қатысу, сондай-ақ бақылаудағы объектілердің иелеріне, кәсіпорындарға, ұйымдарға немесе тұрғын үйді пайдалануды жүзеге асыратын азаматтарға кеңестік көмек көрсету;</w:t>
      </w:r>
    </w:p>
    <w:p>
      <w:pPr>
        <w:spacing w:after="0"/>
        <w:ind w:left="0"/>
        <w:jc w:val="both"/>
      </w:pPr>
      <w:r>
        <w:rPr>
          <w:rFonts w:ascii="Times New Roman"/>
          <w:b w:val="false"/>
          <w:i w:val="false"/>
          <w:color w:val="000000"/>
          <w:sz w:val="28"/>
        </w:rPr>
        <w:t>
      29) мекеме өзінің құзыретінің шегінде аудан әкімінің және әкімдіктің нормативтік құқықтық актілерінің жобаларын әзірлеу;</w:t>
      </w:r>
    </w:p>
    <w:p>
      <w:pPr>
        <w:spacing w:after="0"/>
        <w:ind w:left="0"/>
        <w:jc w:val="both"/>
      </w:pPr>
      <w:r>
        <w:rPr>
          <w:rFonts w:ascii="Times New Roman"/>
          <w:b w:val="false"/>
          <w:i w:val="false"/>
          <w:color w:val="000000"/>
          <w:sz w:val="28"/>
        </w:rPr>
        <w:t>
      30) құзыреті шегіндегі сұрақтарды қарау кезінде барлық органдарда мемлекеттің мүддесін білдіру;</w:t>
      </w:r>
    </w:p>
    <w:p>
      <w:pPr>
        <w:spacing w:after="0"/>
        <w:ind w:left="0"/>
        <w:jc w:val="both"/>
      </w:pPr>
      <w:r>
        <w:rPr>
          <w:rFonts w:ascii="Times New Roman"/>
          <w:b w:val="false"/>
          <w:i w:val="false"/>
          <w:color w:val="000000"/>
          <w:sz w:val="28"/>
        </w:rPr>
        <w:t>
      31) аудандық маңыздағы жалпы пайдаланылатын автомобиль жолдарының атаулары мен индекстерін уәкілетті мемлекеттік органның бекітуіне ұсыну;</w:t>
      </w:r>
    </w:p>
    <w:p>
      <w:pPr>
        <w:spacing w:after="0"/>
        <w:ind w:left="0"/>
        <w:jc w:val="both"/>
      </w:pPr>
      <w:r>
        <w:rPr>
          <w:rFonts w:ascii="Times New Roman"/>
          <w:b w:val="false"/>
          <w:i w:val="false"/>
          <w:color w:val="000000"/>
          <w:sz w:val="28"/>
        </w:rPr>
        <w:t>
      32) жергілікті маңыздағы автомобиль жолдарының құрылысын салу, жөндеу, ұстау және көгалдандыру бойынша орындалған жол жұмыстарының сапасын бақылауды және қабылдауды жүзеге асыру;</w:t>
      </w:r>
    </w:p>
    <w:p>
      <w:pPr>
        <w:spacing w:after="0"/>
        <w:ind w:left="0"/>
        <w:jc w:val="both"/>
      </w:pPr>
      <w:r>
        <w:rPr>
          <w:rFonts w:ascii="Times New Roman"/>
          <w:b w:val="false"/>
          <w:i w:val="false"/>
          <w:color w:val="000000"/>
          <w:sz w:val="28"/>
        </w:rPr>
        <w:t>
      33) заңнамаға сәйкес жергілікті маңыздағы автомобиль жолдары желісіне жол жұмыстарын және жолаушылар тасымалдау бойынша қызмет көрсетулерді орындауға конкурстар өткізу;</w:t>
      </w:r>
    </w:p>
    <w:p>
      <w:pPr>
        <w:spacing w:after="0"/>
        <w:ind w:left="0"/>
        <w:jc w:val="both"/>
      </w:pPr>
      <w:r>
        <w:rPr>
          <w:rFonts w:ascii="Times New Roman"/>
          <w:b w:val="false"/>
          <w:i w:val="false"/>
          <w:color w:val="000000"/>
          <w:sz w:val="28"/>
        </w:rPr>
        <w:t>
      34) көлікте қауіпсіздікті қамтамасыз ету жөніндегі облыстық комиссияның жұмысына қатысу;</w:t>
      </w:r>
    </w:p>
    <w:p>
      <w:pPr>
        <w:spacing w:after="0"/>
        <w:ind w:left="0"/>
        <w:jc w:val="both"/>
      </w:pPr>
      <w:r>
        <w:rPr>
          <w:rFonts w:ascii="Times New Roman"/>
          <w:b w:val="false"/>
          <w:i w:val="false"/>
          <w:color w:val="000000"/>
          <w:sz w:val="28"/>
        </w:rPr>
        <w:t>
      35) жол қызметін қаржыландыруға бағытталатын қаражаттың Қазақстан Республикасының заңнамасына сәйкес және оның мақсатты пайдаланылуын қамтамасыз ету;</w:t>
      </w:r>
    </w:p>
    <w:p>
      <w:pPr>
        <w:spacing w:after="0"/>
        <w:ind w:left="0"/>
        <w:jc w:val="both"/>
      </w:pPr>
      <w:r>
        <w:rPr>
          <w:rFonts w:ascii="Times New Roman"/>
          <w:b w:val="false"/>
          <w:i w:val="false"/>
          <w:color w:val="000000"/>
          <w:sz w:val="28"/>
        </w:rPr>
        <w:t>
      36) Қазақстан Республикасының қолданыстағы заңнамасымен көзделген өзге функцияларды жүзеге асыру.</w:t>
      </w:r>
    </w:p>
    <w:p>
      <w:pPr>
        <w:spacing w:after="0"/>
        <w:ind w:left="0"/>
        <w:jc w:val="both"/>
      </w:pPr>
      <w:r>
        <w:rPr>
          <w:rFonts w:ascii="Times New Roman"/>
          <w:b w:val="false"/>
          <w:i w:val="false"/>
          <w:color w:val="000000"/>
          <w:sz w:val="28"/>
        </w:rPr>
        <w:t>
      18. Құқықтары мен міндеттері:</w:t>
      </w:r>
    </w:p>
    <w:p>
      <w:pPr>
        <w:spacing w:after="0"/>
        <w:ind w:left="0"/>
        <w:jc w:val="both"/>
      </w:pPr>
      <w:r>
        <w:rPr>
          <w:rFonts w:ascii="Times New Roman"/>
          <w:b w:val="false"/>
          <w:i w:val="false"/>
          <w:color w:val="000000"/>
          <w:sz w:val="28"/>
        </w:rPr>
        <w:t>
      1) мемлекеттік тұрғын үй қорының мәселелері бойынша мемлекеттің мүдделерін ұсыну және соттарда, барлық меншік нысанындағы ұйымдарда оның мүліктік құқықтарын қорғауға;</w:t>
      </w:r>
    </w:p>
    <w:p>
      <w:pPr>
        <w:spacing w:after="0"/>
        <w:ind w:left="0"/>
        <w:jc w:val="both"/>
      </w:pPr>
      <w:r>
        <w:rPr>
          <w:rFonts w:ascii="Times New Roman"/>
          <w:b w:val="false"/>
          <w:i w:val="false"/>
          <w:color w:val="000000"/>
          <w:sz w:val="28"/>
        </w:rPr>
        <w:t>
      2) көріктендіру саласындағы қызметтерді жетілдіру туралы аудан әкіміне және атқарушы органдарға ұсыныстар енгізуге;</w:t>
      </w:r>
    </w:p>
    <w:p>
      <w:pPr>
        <w:spacing w:after="0"/>
        <w:ind w:left="0"/>
        <w:jc w:val="both"/>
      </w:pPr>
      <w:r>
        <w:rPr>
          <w:rFonts w:ascii="Times New Roman"/>
          <w:b w:val="false"/>
          <w:i w:val="false"/>
          <w:color w:val="000000"/>
          <w:sz w:val="28"/>
        </w:rPr>
        <w:t>
      3) тұрғын үй қорының, автомобиль жолдарының және коммуналдық кәсіпорындардың техникалық жәй күйіне қадағалауды жүзеге асыруға;</w:t>
      </w:r>
    </w:p>
    <w:p>
      <w:pPr>
        <w:spacing w:after="0"/>
        <w:ind w:left="0"/>
        <w:jc w:val="both"/>
      </w:pPr>
      <w:r>
        <w:rPr>
          <w:rFonts w:ascii="Times New Roman"/>
          <w:b w:val="false"/>
          <w:i w:val="false"/>
          <w:color w:val="000000"/>
          <w:sz w:val="28"/>
        </w:rPr>
        <w:t>
      4) меншік нысанына қарамастан кәсіпорындардың, мекемелердің, ұйымдардың лауазымды адамдарынан, сондай-ақ қоғамдық бірлестіктерден және жеке тұлғалардан құжаттарды, қорытындыларды, материалдарды, мәліметтерді және ақпараттарды сұратып алуға;</w:t>
      </w:r>
    </w:p>
    <w:p>
      <w:pPr>
        <w:spacing w:after="0"/>
        <w:ind w:left="0"/>
        <w:jc w:val="both"/>
      </w:pPr>
      <w:r>
        <w:rPr>
          <w:rFonts w:ascii="Times New Roman"/>
          <w:b w:val="false"/>
          <w:i w:val="false"/>
          <w:color w:val="000000"/>
          <w:sz w:val="28"/>
        </w:rPr>
        <w:t>
      5) мемлекеттік мекеменің құзыретіне кіретін мәселелер бойынша белгіленген тәртіпте жергілікті атқарушы органдармен, ұйымдармен, мекемелермен және объектілермен өзара іс-қимыл жасауға;</w:t>
      </w:r>
    </w:p>
    <w:p>
      <w:pPr>
        <w:spacing w:after="0"/>
        <w:ind w:left="0"/>
        <w:jc w:val="both"/>
      </w:pPr>
      <w:r>
        <w:rPr>
          <w:rFonts w:ascii="Times New Roman"/>
          <w:b w:val="false"/>
          <w:i w:val="false"/>
          <w:color w:val="000000"/>
          <w:sz w:val="28"/>
        </w:rPr>
        <w:t>
      6) тексеру жүргізу кезінде кез келген қажетті ақпаратты сұратуға, тексеру нысанына жататын құжаттардың түпнұсқасымен танысуға;</w:t>
      </w:r>
    </w:p>
    <w:p>
      <w:pPr>
        <w:spacing w:after="0"/>
        <w:ind w:left="0"/>
        <w:jc w:val="both"/>
      </w:pPr>
      <w:r>
        <w:rPr>
          <w:rFonts w:ascii="Times New Roman"/>
          <w:b w:val="false"/>
          <w:i w:val="false"/>
          <w:color w:val="000000"/>
          <w:sz w:val="28"/>
        </w:rPr>
        <w:t>
      7) тексеріс жүргізу уақытында тексерілетін нысанның белгіленген жұмыс режиміне кедергі келтірмеуге;</w:t>
      </w:r>
    </w:p>
    <w:p>
      <w:pPr>
        <w:spacing w:after="0"/>
        <w:ind w:left="0"/>
        <w:jc w:val="both"/>
      </w:pPr>
      <w:r>
        <w:rPr>
          <w:rFonts w:ascii="Times New Roman"/>
          <w:b w:val="false"/>
          <w:i w:val="false"/>
          <w:color w:val="000000"/>
          <w:sz w:val="28"/>
        </w:rPr>
        <w:t>
      8) тексеріс жүргізу нәтижесінде алынған құжаттар мен алынған мәліметтердің сақталуын қамтамасыз етуге;</w:t>
      </w:r>
    </w:p>
    <w:p>
      <w:pPr>
        <w:spacing w:after="0"/>
        <w:ind w:left="0"/>
        <w:jc w:val="both"/>
      </w:pPr>
      <w:r>
        <w:rPr>
          <w:rFonts w:ascii="Times New Roman"/>
          <w:b w:val="false"/>
          <w:i w:val="false"/>
          <w:color w:val="000000"/>
          <w:sz w:val="28"/>
        </w:rPr>
        <w:t>
      9) тұрғын үй қорын күтіп-ұстау ережелерін бұзылуы туралы актілер жасауға;</w:t>
      </w:r>
    </w:p>
    <w:p>
      <w:pPr>
        <w:spacing w:after="0"/>
        <w:ind w:left="0"/>
        <w:jc w:val="both"/>
      </w:pPr>
      <w:r>
        <w:rPr>
          <w:rFonts w:ascii="Times New Roman"/>
          <w:b w:val="false"/>
          <w:i w:val="false"/>
          <w:color w:val="000000"/>
          <w:sz w:val="28"/>
        </w:rPr>
        <w:t xml:space="preserve">
      10) белгіленген тәртіппен салық және бюджетке төленетін басқа да міндетті төлемдерді төлеуге; </w:t>
      </w:r>
    </w:p>
    <w:p>
      <w:pPr>
        <w:spacing w:after="0"/>
        <w:ind w:left="0"/>
        <w:jc w:val="both"/>
      </w:pPr>
      <w:r>
        <w:rPr>
          <w:rFonts w:ascii="Times New Roman"/>
          <w:b w:val="false"/>
          <w:i w:val="false"/>
          <w:color w:val="000000"/>
          <w:sz w:val="28"/>
        </w:rPr>
        <w:t>
      11) әзірлеушісі мекеме болып табылатын, әкімнің және әкімдіктің нормативтік құқықтық актілеріне құқықтық монитоингті жүзеге асыру және оларға өзгерістер мен толықтырулар енгізу немесе олардың күші жойылған деп тану бойынша уақтылы шаралар қабылдауға;</w:t>
      </w:r>
    </w:p>
    <w:p>
      <w:pPr>
        <w:spacing w:after="0"/>
        <w:ind w:left="0"/>
        <w:jc w:val="both"/>
      </w:pPr>
      <w:r>
        <w:rPr>
          <w:rFonts w:ascii="Times New Roman"/>
          <w:b w:val="false"/>
          <w:i w:val="false"/>
          <w:color w:val="000000"/>
          <w:sz w:val="28"/>
        </w:rPr>
        <w:t>
      12) Қазақстан Республикасының заңнамасымен қарастырылған басқа да құқықтарды жүзеге асыру және басқа да міндеттерді орындауға.</w:t>
      </w:r>
    </w:p>
    <w:p>
      <w:pPr>
        <w:spacing w:after="0"/>
        <w:ind w:left="0"/>
        <w:jc w:val="left"/>
      </w:pPr>
      <w:r>
        <w:rPr>
          <w:rFonts w:ascii="Times New Roman"/>
          <w:b/>
          <w:i w:val="false"/>
          <w:color w:val="000000"/>
        </w:rPr>
        <w:t xml:space="preserve"> 3. "Қарақия аудандық тұрғын үй-коммуналдық шаруашылығы, жолаушы көлігі және автомобиль жолдары бөлімі" мемлекеттік мекемесінің қызметiн ұйымдастыру</w:t>
      </w:r>
    </w:p>
    <w:p>
      <w:pPr>
        <w:spacing w:after="0"/>
        <w:ind w:left="0"/>
        <w:jc w:val="both"/>
      </w:pPr>
      <w:r>
        <w:rPr>
          <w:rFonts w:ascii="Times New Roman"/>
          <w:b w:val="false"/>
          <w:i w:val="false"/>
          <w:color w:val="000000"/>
          <w:sz w:val="28"/>
        </w:rPr>
        <w:t>
      19. "Қарақия аудандық тұрғын үй-коммуналдық шаруашылығы, жолаушы көлігі және автомобиль жолдары бөлімі" мемлекеттік мекемесіне басшылықты "Қарақия аудандық тұрғын үй коммуналдық шаруашылығы, жолаушы көлігі және автомобиль жолдары бөлімі"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p>
    <w:p>
      <w:pPr>
        <w:spacing w:after="0"/>
        <w:ind w:left="0"/>
        <w:jc w:val="both"/>
      </w:pPr>
      <w:r>
        <w:rPr>
          <w:rFonts w:ascii="Times New Roman"/>
          <w:b w:val="false"/>
          <w:i w:val="false"/>
          <w:color w:val="000000"/>
          <w:sz w:val="28"/>
        </w:rPr>
        <w:t>
      20. "Қарақия аудандық тұрғын үй коммуналдық шаруашылығы, жолаушы көлігі және автомобиль жолдары бөлімі" мемлекеттік мекемесінің бiрiншi басшысын аудан әкімі қызметке тағайындайды және қызметтен босатады.</w:t>
      </w:r>
    </w:p>
    <w:p>
      <w:pPr>
        <w:spacing w:after="0"/>
        <w:ind w:left="0"/>
        <w:jc w:val="both"/>
      </w:pPr>
      <w:r>
        <w:rPr>
          <w:rFonts w:ascii="Times New Roman"/>
          <w:b w:val="false"/>
          <w:i w:val="false"/>
          <w:color w:val="000000"/>
          <w:sz w:val="28"/>
        </w:rPr>
        <w:t>
      21. "Қарақия аудандық тұрғын үй-коммуналдық шаруашылығы, жолаушы көлігі және автомобиль жолдары бөлімі" мемлекеттік мекемесінің бірінші басшысының өкілеттігі:</w:t>
      </w:r>
    </w:p>
    <w:p>
      <w:pPr>
        <w:spacing w:after="0"/>
        <w:ind w:left="0"/>
        <w:jc w:val="both"/>
      </w:pPr>
      <w:r>
        <w:rPr>
          <w:rFonts w:ascii="Times New Roman"/>
          <w:b w:val="false"/>
          <w:i w:val="false"/>
          <w:color w:val="000000"/>
          <w:sz w:val="28"/>
        </w:rPr>
        <w:t>
      1) дара басшылық ұстанымымен әрекет етеді және Қазақстан Республикасының заңнамасымен және осы Ережемен анықталған өз құзыретіне сәйкес мекеме қызметінің мәселелерін өз бетімен шешеді;</w:t>
      </w:r>
    </w:p>
    <w:p>
      <w:pPr>
        <w:spacing w:after="0"/>
        <w:ind w:left="0"/>
        <w:jc w:val="both"/>
      </w:pPr>
      <w:r>
        <w:rPr>
          <w:rFonts w:ascii="Times New Roman"/>
          <w:b w:val="false"/>
          <w:i w:val="false"/>
          <w:color w:val="000000"/>
          <w:sz w:val="28"/>
        </w:rPr>
        <w:t>
      2) белгіленген тәртіпте атқарушы органдардан мекеменің құзыретіне кіретін мәселелерді шешу үшін қажетті материалдарды сұратады және алады;</w:t>
      </w:r>
    </w:p>
    <w:p>
      <w:pPr>
        <w:spacing w:after="0"/>
        <w:ind w:left="0"/>
        <w:jc w:val="both"/>
      </w:pPr>
      <w:r>
        <w:rPr>
          <w:rFonts w:ascii="Times New Roman"/>
          <w:b w:val="false"/>
          <w:i w:val="false"/>
          <w:color w:val="000000"/>
          <w:sz w:val="28"/>
        </w:rPr>
        <w:t>
      3) мекеменің құзыретіне мүдделі ұйымдардың өкілдерін тартумен кіретін мәселелер бойынша белгіленген тәртіпте кеңестер шақырады;</w:t>
      </w:r>
    </w:p>
    <w:p>
      <w:pPr>
        <w:spacing w:after="0"/>
        <w:ind w:left="0"/>
        <w:jc w:val="both"/>
      </w:pPr>
      <w:r>
        <w:rPr>
          <w:rFonts w:ascii="Times New Roman"/>
          <w:b w:val="false"/>
          <w:i w:val="false"/>
          <w:color w:val="000000"/>
          <w:sz w:val="28"/>
        </w:rPr>
        <w:t>
      4) мекеме қызметкерлерінің өкілеттіктерін анықтайды;</w:t>
      </w:r>
    </w:p>
    <w:p>
      <w:pPr>
        <w:spacing w:after="0"/>
        <w:ind w:left="0"/>
        <w:jc w:val="both"/>
      </w:pPr>
      <w:r>
        <w:rPr>
          <w:rFonts w:ascii="Times New Roman"/>
          <w:b w:val="false"/>
          <w:i w:val="false"/>
          <w:color w:val="000000"/>
          <w:sz w:val="28"/>
        </w:rPr>
        <w:t>
      5) мекеменің атынан сенімхатсыз іс-әрекет жасайды, барлық ұйымдарда оның мүдделерін ұсынады;</w:t>
      </w:r>
    </w:p>
    <w:p>
      <w:pPr>
        <w:spacing w:after="0"/>
        <w:ind w:left="0"/>
        <w:jc w:val="both"/>
      </w:pPr>
      <w:r>
        <w:rPr>
          <w:rFonts w:ascii="Times New Roman"/>
          <w:b w:val="false"/>
          <w:i w:val="false"/>
          <w:color w:val="000000"/>
          <w:sz w:val="28"/>
        </w:rPr>
        <w:t>
      6) шарттар жасасады;</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банк есеп шоттарын ашады және заңнамаға сәйкес өзге мәмілелерді жасасады;</w:t>
      </w:r>
    </w:p>
    <w:p>
      <w:pPr>
        <w:spacing w:after="0"/>
        <w:ind w:left="0"/>
        <w:jc w:val="both"/>
      </w:pPr>
      <w:r>
        <w:rPr>
          <w:rFonts w:ascii="Times New Roman"/>
          <w:b w:val="false"/>
          <w:i w:val="false"/>
          <w:color w:val="000000"/>
          <w:sz w:val="28"/>
        </w:rPr>
        <w:t>
      9) қызметкерлердің іссапарларының, сынақтан өтудің және біліктілігін арттырудың тәртібі мен жоспарларын бекітеді;</w:t>
      </w:r>
    </w:p>
    <w:p>
      <w:pPr>
        <w:spacing w:after="0"/>
        <w:ind w:left="0"/>
        <w:jc w:val="both"/>
      </w:pPr>
      <w:r>
        <w:rPr>
          <w:rFonts w:ascii="Times New Roman"/>
          <w:b w:val="false"/>
          <w:i w:val="false"/>
          <w:color w:val="000000"/>
          <w:sz w:val="28"/>
        </w:rPr>
        <w:t>
      10) мекеменің барлық қызметкерлері үшін міндетті бұйрықтар шығарады және нұсқаулар береді;</w:t>
      </w:r>
    </w:p>
    <w:p>
      <w:pPr>
        <w:spacing w:after="0"/>
        <w:ind w:left="0"/>
        <w:jc w:val="both"/>
      </w:pPr>
      <w:r>
        <w:rPr>
          <w:rFonts w:ascii="Times New Roman"/>
          <w:b w:val="false"/>
          <w:i w:val="false"/>
          <w:color w:val="000000"/>
          <w:sz w:val="28"/>
        </w:rPr>
        <w:t>
      11) мекеме қызметкерлерін жұмысқа қабылдайды және жұмыстан шығарады;</w:t>
      </w:r>
    </w:p>
    <w:p>
      <w:pPr>
        <w:spacing w:after="0"/>
        <w:ind w:left="0"/>
        <w:jc w:val="both"/>
      </w:pPr>
      <w:r>
        <w:rPr>
          <w:rFonts w:ascii="Times New Roman"/>
          <w:b w:val="false"/>
          <w:i w:val="false"/>
          <w:color w:val="000000"/>
          <w:sz w:val="28"/>
        </w:rPr>
        <w:t>
      12) мекеме қызметкерлеріне мадақтау шараларын қабылдайды және тәртіптік жаза қолданады;</w:t>
      </w:r>
    </w:p>
    <w:p>
      <w:pPr>
        <w:spacing w:after="0"/>
        <w:ind w:left="0"/>
        <w:jc w:val="both"/>
      </w:pPr>
      <w:r>
        <w:rPr>
          <w:rFonts w:ascii="Times New Roman"/>
          <w:b w:val="false"/>
          <w:i w:val="false"/>
          <w:color w:val="000000"/>
          <w:sz w:val="28"/>
        </w:rPr>
        <w:t>
      13) сыбайлас жемқорлыққа қарсы іс-қимыл бойынша шаралар қабылдайды және ол үшін дербес жауапкершілікте болады;</w:t>
      </w:r>
    </w:p>
    <w:p>
      <w:pPr>
        <w:spacing w:after="0"/>
        <w:ind w:left="0"/>
        <w:jc w:val="both"/>
      </w:pPr>
      <w:r>
        <w:rPr>
          <w:rFonts w:ascii="Times New Roman"/>
          <w:b w:val="false"/>
          <w:i w:val="false"/>
          <w:color w:val="000000"/>
          <w:sz w:val="28"/>
        </w:rPr>
        <w:t>
      14) Қазақстан Республикасының заңнамасымен қарастырылған басқа да өкілеттіктерді жүзеге асырады.</w:t>
      </w:r>
    </w:p>
    <w:p>
      <w:pPr>
        <w:spacing w:after="0"/>
        <w:ind w:left="0"/>
        <w:jc w:val="both"/>
      </w:pPr>
      <w:r>
        <w:rPr>
          <w:rFonts w:ascii="Times New Roman"/>
          <w:b w:val="false"/>
          <w:i w:val="false"/>
          <w:color w:val="000000"/>
          <w:sz w:val="28"/>
        </w:rPr>
        <w:t>
      "Қарақия аудандық тұрғын үй-коммуналдық шаруашылығы, жолаушы көлігі және автомобиль жолдары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left"/>
      </w:pPr>
      <w:r>
        <w:rPr>
          <w:rFonts w:ascii="Times New Roman"/>
          <w:b/>
          <w:i w:val="false"/>
          <w:color w:val="000000"/>
        </w:rPr>
        <w:t xml:space="preserve"> 4. "Қарақия аудандық тұрғын үй-коммуналдық шаруашылығы, жолаушы көлігі және автомобиль жолдары бөлімі" мемлекеттік мекемесінің мүлкі</w:t>
      </w:r>
    </w:p>
    <w:p>
      <w:pPr>
        <w:spacing w:after="0"/>
        <w:ind w:left="0"/>
        <w:jc w:val="both"/>
      </w:pPr>
      <w:r>
        <w:rPr>
          <w:rFonts w:ascii="Times New Roman"/>
          <w:b w:val="false"/>
          <w:i w:val="false"/>
          <w:color w:val="000000"/>
          <w:sz w:val="28"/>
        </w:rPr>
        <w:t>
      22. "Қарақия аудандық тұрғын үй-коммуналдық шаруашылығы, жолаушы көлігі және автомобиль жолдары бөлімі" мемлекеттік мекемесінің заңнамада көзделген жағдайларда жедел басқару құқығында оқшауланған мүлкi болуы мүмкiн.</w:t>
      </w:r>
    </w:p>
    <w:p>
      <w:pPr>
        <w:spacing w:after="0"/>
        <w:ind w:left="0"/>
        <w:jc w:val="both"/>
      </w:pPr>
      <w:r>
        <w:rPr>
          <w:rFonts w:ascii="Times New Roman"/>
          <w:b w:val="false"/>
          <w:i w:val="false"/>
          <w:color w:val="000000"/>
          <w:sz w:val="28"/>
        </w:rPr>
        <w:t>
      "Қарақия аудандық тұрғын үй-коммуналдық шаруашылығы, жолаушы көлігі және автомобиль жолдары бөлімі" мемлекеттік мекемесінің мүлкi оған меншiк иесi берген мүлiк және Қазақстан Республикасының заңнамасында тыйым салынбаған өзге де көздер есебiнен қалыптастырылады.</w:t>
      </w:r>
    </w:p>
    <w:p>
      <w:pPr>
        <w:spacing w:after="0"/>
        <w:ind w:left="0"/>
        <w:jc w:val="both"/>
      </w:pPr>
      <w:r>
        <w:rPr>
          <w:rFonts w:ascii="Times New Roman"/>
          <w:b w:val="false"/>
          <w:i w:val="false"/>
          <w:color w:val="000000"/>
          <w:sz w:val="28"/>
        </w:rPr>
        <w:t>
      23. "Қарақия аудандық тұрғын үй-коммуналдық шаруашылығы, жолаушы көлігі және автомобиль жолдары бөлімі" мемлекеттік мекемесіне бекiтiлген мүлiк коммуналдық меншiкке жатады.</w:t>
      </w:r>
    </w:p>
    <w:p>
      <w:pPr>
        <w:spacing w:after="0"/>
        <w:ind w:left="0"/>
        <w:jc w:val="both"/>
      </w:pPr>
      <w:r>
        <w:rPr>
          <w:rFonts w:ascii="Times New Roman"/>
          <w:b w:val="false"/>
          <w:i w:val="false"/>
          <w:color w:val="000000"/>
          <w:sz w:val="28"/>
        </w:rPr>
        <w:t>
      24. Егер заңнамада өзгеше көзделмесе, "Қарақия аудандық тұрғын үй-коммуналдық шаруашылығы, жолаушы көлігі және автомобиль жолдары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 "Қарақия аудандық тұрғын үй-коммуналдық шаруашылығы, жолаушы көлігі және автомобиль жолдары бөлімі" мемлекеттік мекемесінің құрылтай құжаттарына өзгерістер мен толықтырулар енгізу</w:t>
      </w:r>
    </w:p>
    <w:p>
      <w:pPr>
        <w:spacing w:after="0"/>
        <w:ind w:left="0"/>
        <w:jc w:val="both"/>
      </w:pPr>
      <w:r>
        <w:rPr>
          <w:rFonts w:ascii="Times New Roman"/>
          <w:b w:val="false"/>
          <w:i w:val="false"/>
          <w:color w:val="000000"/>
          <w:sz w:val="28"/>
        </w:rPr>
        <w:t>
      25. "Қарақия аудандық тұрғын үй-коммуналдық шаруашылығы, жолаушы көлігі және автомобиль жолдары бөлімі" мемлекеттік мекемесінің құрылтай құжаттарына өзгерістер мен толықтырулар енгізу Қарақия ауданы әкімдігінің шешімі бойынша жүзеге асырылады.</w:t>
      </w:r>
    </w:p>
    <w:p>
      <w:pPr>
        <w:spacing w:after="0"/>
        <w:ind w:left="0"/>
        <w:jc w:val="both"/>
      </w:pPr>
      <w:r>
        <w:rPr>
          <w:rFonts w:ascii="Times New Roman"/>
          <w:b w:val="false"/>
          <w:i w:val="false"/>
          <w:color w:val="000000"/>
          <w:sz w:val="28"/>
        </w:rPr>
        <w:t>
      26. "Қарақия аудандық тұрғын үй-коммуналдық шаруашылығы, жолаушы көлігі және автомобиль жолдары бөлімі" мемлекеттік мекемесінің құрылтай құжаттарына енгізілген өзгерістер мен толықтырулар Қазақстан Республикасының қолданыстағы заңнамасына сәйкес тіркеледі.</w:t>
      </w:r>
    </w:p>
    <w:p>
      <w:pPr>
        <w:spacing w:after="0"/>
        <w:ind w:left="0"/>
        <w:jc w:val="left"/>
      </w:pPr>
      <w:r>
        <w:rPr>
          <w:rFonts w:ascii="Times New Roman"/>
          <w:b/>
          <w:i w:val="false"/>
          <w:color w:val="000000"/>
        </w:rPr>
        <w:t xml:space="preserve"> 6. "Қарақия аудандық тұрғын үй-коммуналдық шаруашылығы, жолаушы көлігі және автомобиль жолдары бөлімі" мемлекеттік мекемесін қайта ұйымдастыру және тарату</w:t>
      </w:r>
    </w:p>
    <w:p>
      <w:pPr>
        <w:spacing w:after="0"/>
        <w:ind w:left="0"/>
        <w:jc w:val="both"/>
      </w:pPr>
      <w:r>
        <w:rPr>
          <w:rFonts w:ascii="Times New Roman"/>
          <w:b w:val="false"/>
          <w:i w:val="false"/>
          <w:color w:val="000000"/>
          <w:sz w:val="28"/>
        </w:rPr>
        <w:t>
      27. "Қарақия аудандық тұрғын үй-коммуналдық шаруашылығы, жолаушы көлігі және автомобиль жолдары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