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61ae" w14:textId="3846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29/208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 2015 жылғы 31 наурыздағы № 31/222 шешімі. Маңғыстау облысы Әділет департаментінде 2015 жылғы 14 сәуірде № 2674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«Облыстық мәслихаттың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«2015-2017 жылдарға арналған облыстық бюджет туралы» шешіміне өзгерістер мен толықтырулар енгізу туралы» 2015 жылғы 17 наурыздағы </w:t>
      </w:r>
      <w:r>
        <w:rPr>
          <w:rFonts w:ascii="Times New Roman"/>
          <w:b w:val="false"/>
          <w:i w:val="false"/>
          <w:color w:val="000000"/>
          <w:sz w:val="28"/>
        </w:rPr>
        <w:t>№ 23/374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2649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2575 болып тіркелген, 2015 жылғы 21 қаңтар № 3-4 «Рауан»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және 2 қосымшаларға сәйкес бекітілсін, оның ішінде 2015 жылға келесідей көлемдерде:</w:t>
      </w:r>
      <w:r>
        <w:br/>
      </w:r>
      <w:r>
        <w:rPr>
          <w:rFonts w:ascii="Times New Roman"/>
          <w:b w:val="false"/>
          <w:i w:val="false"/>
          <w:color w:val="000000"/>
          <w:sz w:val="28"/>
        </w:rPr>
        <w:t>
</w:t>
      </w:r>
      <w:r>
        <w:rPr>
          <w:rFonts w:ascii="Times New Roman"/>
          <w:b w:val="false"/>
          <w:i w:val="false"/>
          <w:color w:val="000000"/>
          <w:sz w:val="28"/>
        </w:rPr>
        <w:t>
      1. кірістер – 8729428,0 мың теңге, оның ішінде:</w:t>
      </w:r>
      <w:r>
        <w:br/>
      </w:r>
      <w:r>
        <w:rPr>
          <w:rFonts w:ascii="Times New Roman"/>
          <w:b w:val="false"/>
          <w:i w:val="false"/>
          <w:color w:val="000000"/>
          <w:sz w:val="28"/>
        </w:rPr>
        <w:t>
      салықтық түсімдер бойынша – 2596737,0 мың теңге;</w:t>
      </w:r>
      <w:r>
        <w:br/>
      </w:r>
      <w:r>
        <w:rPr>
          <w:rFonts w:ascii="Times New Roman"/>
          <w:b w:val="false"/>
          <w:i w:val="false"/>
          <w:color w:val="000000"/>
          <w:sz w:val="28"/>
        </w:rPr>
        <w:t>
      салықтық емес түсімдер бойынша – 10187,0 мың теңге;</w:t>
      </w:r>
      <w:r>
        <w:br/>
      </w:r>
      <w:r>
        <w:rPr>
          <w:rFonts w:ascii="Times New Roman"/>
          <w:b w:val="false"/>
          <w:i w:val="false"/>
          <w:color w:val="000000"/>
          <w:sz w:val="28"/>
        </w:rPr>
        <w:t>
      негізгі капиталды сатудан түсетін түсімдер бойынша – 33004,0 мың теңге;</w:t>
      </w:r>
      <w:r>
        <w:br/>
      </w:r>
      <w:r>
        <w:rPr>
          <w:rFonts w:ascii="Times New Roman"/>
          <w:b w:val="false"/>
          <w:i w:val="false"/>
          <w:color w:val="000000"/>
          <w:sz w:val="28"/>
        </w:rPr>
        <w:t>
      трансферттер түсімі бойынша – 6089500,0 мың теңге;</w:t>
      </w:r>
      <w:r>
        <w:br/>
      </w:r>
      <w:r>
        <w:rPr>
          <w:rFonts w:ascii="Times New Roman"/>
          <w:b w:val="false"/>
          <w:i w:val="false"/>
          <w:color w:val="000000"/>
          <w:sz w:val="28"/>
        </w:rPr>
        <w:t>
</w:t>
      </w:r>
      <w:r>
        <w:rPr>
          <w:rFonts w:ascii="Times New Roman"/>
          <w:b w:val="false"/>
          <w:i w:val="false"/>
          <w:color w:val="000000"/>
          <w:sz w:val="28"/>
        </w:rPr>
        <w:t>
      2. шығындар – 8842059,5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173536,0 мың теңге:</w:t>
      </w:r>
      <w:r>
        <w:br/>
      </w:r>
      <w:r>
        <w:rPr>
          <w:rFonts w:ascii="Times New Roman"/>
          <w:b w:val="false"/>
          <w:i w:val="false"/>
          <w:color w:val="000000"/>
          <w:sz w:val="28"/>
        </w:rPr>
        <w:t>
      бюджеттік кредиттер – 199191,0 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 теңге: </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-286167,5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286167,5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бюджеттен 2015 жылға аудан бюджетіне 1875407,0 мың теңге сомасында субвенция бөлінгені қаперге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Жоғары тұрған бюджеттен төмендегідей ағымдағы мақсатты трансферттер, мақсатты даму трансферттері, бюджеттік кредиттер және Ұлттық қордан қаржы бөлінгені қаперге алынсын:»: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іске асыруға - 256303,0 мың теңге;</w:t>
      </w:r>
      <w:r>
        <w:br/>
      </w:r>
      <w:r>
        <w:rPr>
          <w:rFonts w:ascii="Times New Roman"/>
          <w:b w:val="false"/>
          <w:i w:val="false"/>
          <w:color w:val="000000"/>
          <w:sz w:val="28"/>
        </w:rPr>
        <w:t>
</w:t>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- 60996,0 мың теңге;</w:t>
      </w:r>
      <w:r>
        <w:br/>
      </w:r>
      <w:r>
        <w:rPr>
          <w:rFonts w:ascii="Times New Roman"/>
          <w:b w:val="false"/>
          <w:i w:val="false"/>
          <w:color w:val="000000"/>
          <w:sz w:val="28"/>
        </w:rPr>
        <w:t>
</w:t>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- 247199,0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- 2000,0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жетпіс жылдығына арналған іс-шараларды өткізуге – 2171,0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жәрдемақылар - 900,0 мың теңге;</w:t>
      </w:r>
      <w:r>
        <w:br/>
      </w:r>
      <w:r>
        <w:rPr>
          <w:rFonts w:ascii="Times New Roman"/>
          <w:b w:val="false"/>
          <w:i w:val="false"/>
          <w:color w:val="000000"/>
          <w:sz w:val="28"/>
        </w:rPr>
        <w:t>
</w:t>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- 317,0 мың теңге;</w:t>
      </w:r>
      <w:r>
        <w:br/>
      </w:r>
      <w:r>
        <w:rPr>
          <w:rFonts w:ascii="Times New Roman"/>
          <w:b w:val="false"/>
          <w:i w:val="false"/>
          <w:color w:val="000000"/>
          <w:sz w:val="28"/>
        </w:rPr>
        <w:t>
</w:t>
      </w:r>
      <w:r>
        <w:rPr>
          <w:rFonts w:ascii="Times New Roman"/>
          <w:b w:val="false"/>
          <w:i w:val="false"/>
          <w:color w:val="000000"/>
          <w:sz w:val="28"/>
        </w:rPr>
        <w:t xml:space="preserve">
      ауылдық елді мекендердегі сумен жабдықтау және су бұру жүйелерін дамыту бюджеттік бағдарламасы бойынша Бейнеу ауылында су тазарту ғимаратын және елдімекенішілік су құбыры құрылыстарын салуға (1, 2, 3 кезең) - 1911238,0 мың теңге; </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 бюджеттік кредиттерге - 199191,0 мың теңге;</w:t>
      </w:r>
      <w:r>
        <w:br/>
      </w:r>
      <w:r>
        <w:rPr>
          <w:rFonts w:ascii="Times New Roman"/>
          <w:b w:val="false"/>
          <w:i w:val="false"/>
          <w:color w:val="000000"/>
          <w:sz w:val="28"/>
        </w:rPr>
        <w:t>
</w:t>
      </w:r>
      <w:r>
        <w:rPr>
          <w:rFonts w:ascii="Times New Roman"/>
          <w:b w:val="false"/>
          <w:i w:val="false"/>
          <w:color w:val="000000"/>
          <w:sz w:val="28"/>
        </w:rPr>
        <w:t xml:space="preserve">
      облыстық бюджеттен жалпы білім беру бюджеттік бағдарламасы бойынша 1 сынып оқушыларын ыстық тамақпен қамтамасыз ету және жаңадан іске қосылған Атамекен, Күйкен орта мектептерінің ағымдағы шығындарына - 87413,0 мың теңге; </w:t>
      </w:r>
      <w:r>
        <w:br/>
      </w:r>
      <w:r>
        <w:rPr>
          <w:rFonts w:ascii="Times New Roman"/>
          <w:b w:val="false"/>
          <w:i w:val="false"/>
          <w:color w:val="000000"/>
          <w:sz w:val="28"/>
        </w:rPr>
        <w:t>
</w:t>
      </w:r>
      <w:r>
        <w:rPr>
          <w:rFonts w:ascii="Times New Roman"/>
          <w:b w:val="false"/>
          <w:i w:val="false"/>
          <w:color w:val="000000"/>
          <w:sz w:val="28"/>
        </w:rPr>
        <w:t xml:space="preserve">
      облыстық бюджеттен білім беру объектілерін салу және реконструкциялау бюджеттік бағдарламасы бойынша - 602091,0 мың теңге; </w:t>
      </w:r>
      <w:r>
        <w:br/>
      </w:r>
      <w:r>
        <w:rPr>
          <w:rFonts w:ascii="Times New Roman"/>
          <w:b w:val="false"/>
          <w:i w:val="false"/>
          <w:color w:val="000000"/>
          <w:sz w:val="28"/>
        </w:rPr>
        <w:t>
</w:t>
      </w:r>
      <w:r>
        <w:rPr>
          <w:rFonts w:ascii="Times New Roman"/>
          <w:b w:val="false"/>
          <w:i w:val="false"/>
          <w:color w:val="000000"/>
          <w:sz w:val="28"/>
        </w:rPr>
        <w:t xml:space="preserve">
      облыстық бюджеттен коммуналдық шаруашылықты дамыту бюджеттік бағдарламасы бойынша - 22848,0 мың теңге; </w:t>
      </w:r>
      <w:r>
        <w:br/>
      </w:r>
      <w:r>
        <w:rPr>
          <w:rFonts w:ascii="Times New Roman"/>
          <w:b w:val="false"/>
          <w:i w:val="false"/>
          <w:color w:val="000000"/>
          <w:sz w:val="28"/>
        </w:rPr>
        <w:t>
</w:t>
      </w:r>
      <w:r>
        <w:rPr>
          <w:rFonts w:ascii="Times New Roman"/>
          <w:b w:val="false"/>
          <w:i w:val="false"/>
          <w:color w:val="000000"/>
          <w:sz w:val="28"/>
        </w:rPr>
        <w:t xml:space="preserve">
      облыстық бюджеттен аудандық маңызы бар қалаларда, кенттерде, ауылдарда, ауылдық округтерде автомобиль жолдарының инфрақұрылымын дамыту бюджеттік бағдарламасы бойынша - 230309,0 мың теңге; </w:t>
      </w:r>
      <w:r>
        <w:br/>
      </w:r>
      <w:r>
        <w:rPr>
          <w:rFonts w:ascii="Times New Roman"/>
          <w:b w:val="false"/>
          <w:i w:val="false"/>
          <w:color w:val="000000"/>
          <w:sz w:val="28"/>
        </w:rPr>
        <w:t>
</w:t>
      </w:r>
      <w:r>
        <w:rPr>
          <w:rFonts w:ascii="Times New Roman"/>
          <w:b w:val="false"/>
          <w:i w:val="false"/>
          <w:color w:val="000000"/>
          <w:sz w:val="28"/>
        </w:rPr>
        <w:t>
      облыстық бюджеттен көлік инфрақұрылымын дамыту бюджеттік бағдарламасы бойынша - 96585,0 мың теңге;</w:t>
      </w:r>
      <w:r>
        <w:br/>
      </w:r>
      <w:r>
        <w:rPr>
          <w:rFonts w:ascii="Times New Roman"/>
          <w:b w:val="false"/>
          <w:i w:val="false"/>
          <w:color w:val="000000"/>
          <w:sz w:val="28"/>
        </w:rPr>
        <w:t>
</w:t>
      </w:r>
      <w:r>
        <w:rPr>
          <w:rFonts w:ascii="Times New Roman"/>
          <w:b w:val="false"/>
          <w:i w:val="false"/>
          <w:color w:val="000000"/>
          <w:sz w:val="28"/>
        </w:rPr>
        <w:t xml:space="preserve">
      облыстық бюджеттен ауылдық елді мекендердегі сумен жабдықтау және су бұру жүйелерін дамыту бюджеттік бағдарламасы бойынша - 658800,0 мың теңге; </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10401,0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органдардың функцияларын мемлекеттік басқарудың жоғарғы деңгейінен төменгісіне беру – 3289,0 мың теңге; </w:t>
      </w:r>
      <w:r>
        <w:br/>
      </w:r>
      <w:r>
        <w:rPr>
          <w:rFonts w:ascii="Times New Roman"/>
          <w:b w:val="false"/>
          <w:i w:val="false"/>
          <w:color w:val="000000"/>
          <w:sz w:val="28"/>
        </w:rPr>
        <w:t xml:space="preserve">
      Ұлттық қордан мектепке дейінгі білім беру ұйымдарында мемлекеттік білім беру тапсырысын іске асыруға – 21233,0 мың теңге.». </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(М.Тоқназаров) осы шешімді әділет органдарында мемлекеттік тіркеуді, оны бұқаралық ақпарат құралдарында ресми жариялануын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5.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6. Осы шешім 2015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Ш.Азанов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«Бейнеу аудандық экономика және </w:t>
      </w:r>
      <w:r>
        <w:br/>
      </w:r>
      <w:r>
        <w:rPr>
          <w:rFonts w:ascii="Times New Roman"/>
          <w:b w:val="false"/>
          <w:i w:val="false"/>
          <w:color w:val="000000"/>
          <w:sz w:val="28"/>
        </w:rPr>
        <w:t xml:space="preserve">
      қаржы бөлімі» мемлекеттік мекеме </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31 наурыз 2015 жыл</w:t>
      </w:r>
      <w:r>
        <w:br/>
      </w:r>
      <w:r>
        <w:rPr>
          <w:rFonts w:ascii="Times New Roman"/>
          <w:b w:val="false"/>
          <w:i w:val="false"/>
          <w:color w:val="000000"/>
          <w:sz w:val="28"/>
        </w:rPr>
        <w:t>
 </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31 наурыздағы</w:t>
      </w:r>
      <w:r>
        <w:br/>
      </w:r>
      <w:r>
        <w:rPr>
          <w:rFonts w:ascii="Times New Roman"/>
          <w:b w:val="false"/>
          <w:i w:val="false"/>
          <w:color w:val="000000"/>
          <w:sz w:val="28"/>
        </w:rPr>
        <w:t>
№ 31/222 шешіміне 1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975"/>
        <w:gridCol w:w="911"/>
        <w:gridCol w:w="1252"/>
        <w:gridCol w:w="5739"/>
        <w:gridCol w:w="2706"/>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8 729 428,0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2 596 737,0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608 604,0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608 604,0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633 352,0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633 352,0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1 301 838,0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1 234 351,0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56 628,0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40 553,0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21 006,0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6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10 187,0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10 086,0</w:t>
            </w:r>
          </w:p>
        </w:tc>
      </w:tr>
      <w:tr>
        <w:trPr>
          <w:trHeight w:val="39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0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9 951,0</w:t>
            </w:r>
          </w:p>
        </w:tc>
      </w:tr>
      <w:tr>
        <w:trPr>
          <w:trHeight w:val="40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9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33 004,0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3 021,0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29 983,0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29 983,0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6 089 500,0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6 089 500,0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6 089 500,0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8 842 059,5</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318 700,0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12 638,0</w:t>
            </w:r>
          </w:p>
        </w:tc>
      </w:tr>
      <w:tr>
        <w:trPr>
          <w:trHeight w:val="5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12 638,0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137 991,0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137 991,0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108 846,0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108 846,0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25 191,0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7 682,0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42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38 995,0</w:t>
            </w:r>
          </w:p>
        </w:tc>
      </w:tr>
      <w:tr>
        <w:trPr>
          <w:trHeight w:val="5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19 362,0</w:t>
            </w:r>
          </w:p>
        </w:tc>
      </w:tr>
      <w:tr>
        <w:trPr>
          <w:trHeight w:val="8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19 362,0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6 914,0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10 648,0</w:t>
            </w:r>
          </w:p>
        </w:tc>
      </w:tr>
      <w:tr>
        <w:trPr>
          <w:trHeight w:val="5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4 619 402,0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3 756 724,0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296 567,0</w:t>
            </w:r>
          </w:p>
        </w:tc>
      </w:tr>
      <w:tr>
        <w:trPr>
          <w:trHeight w:val="45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277 536,0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3 090 565,0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92 056,0</w:t>
            </w:r>
          </w:p>
        </w:tc>
      </w:tr>
      <w:tr>
        <w:trPr>
          <w:trHeight w:val="3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40 714,0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105 337,0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15 453,0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52 700,0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8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8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10 254,0</w:t>
            </w:r>
          </w:p>
        </w:tc>
      </w:tr>
      <w:tr>
        <w:trPr>
          <w:trHeight w:val="39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716 627,0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716 627,0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377 880,4</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377 427,4</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53 533,0</w:t>
            </w:r>
          </w:p>
        </w:tc>
      </w:tr>
      <w:tr>
        <w:trPr>
          <w:trHeight w:val="8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37 474,0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35 546,0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185 927,0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12 201,4</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10 068,0</w:t>
            </w:r>
          </w:p>
        </w:tc>
      </w:tr>
      <w:tr>
        <w:trPr>
          <w:trHeight w:val="7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2 171,0</w:t>
            </w:r>
          </w:p>
        </w:tc>
      </w:tr>
      <w:tr>
        <w:trPr>
          <w:trHeight w:val="78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2 681,0</w:t>
            </w:r>
          </w:p>
        </w:tc>
      </w:tr>
      <w:tr>
        <w:trPr>
          <w:trHeight w:val="3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2 784 830,0</w:t>
            </w:r>
          </w:p>
        </w:tc>
      </w:tr>
      <w:tr>
        <w:trPr>
          <w:trHeight w:val="40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9 498,0</w:t>
            </w:r>
          </w:p>
        </w:tc>
      </w:tr>
      <w:tr>
        <w:trPr>
          <w:trHeight w:val="4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2 052,0</w:t>
            </w:r>
          </w:p>
        </w:tc>
      </w:tr>
      <w:tr>
        <w:trPr>
          <w:trHeight w:val="3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2 641 575,0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27 290,0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22 848,0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2 570 038,0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131 705,0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38 257,0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38 257,0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190 058,0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103 385,0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103 385,0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17 465,0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облыстық спорт жарыстарына дайындау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69 208,0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44 983,0</w:t>
            </w:r>
          </w:p>
        </w:tc>
      </w:tr>
      <w:tr>
        <w:trPr>
          <w:trHeight w:val="70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14 187,0</w:t>
            </w:r>
          </w:p>
        </w:tc>
      </w:tr>
      <w:tr>
        <w:trPr>
          <w:trHeight w:val="6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85 015,0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24 359,0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24 359,0</w:t>
            </w:r>
          </w:p>
        </w:tc>
      </w:tr>
      <w:tr>
        <w:trPr>
          <w:trHeight w:val="3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19 023,0</w:t>
            </w:r>
          </w:p>
        </w:tc>
      </w:tr>
      <w:tr>
        <w:trPr>
          <w:trHeight w:val="5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3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9 532,0</w:t>
            </w:r>
          </w:p>
        </w:tc>
      </w:tr>
      <w:tr>
        <w:trPr>
          <w:trHeight w:val="6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76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6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20 001,0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11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8 478,4</w:t>
            </w:r>
          </w:p>
        </w:tc>
      </w:tr>
      <w:tr>
        <w:trPr>
          <w:trHeight w:val="5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8 478,4</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5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358 577,0</w:t>
            </w:r>
          </w:p>
        </w:tc>
      </w:tr>
      <w:tr>
        <w:trPr>
          <w:trHeight w:val="37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238 217,0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230 309,0</w:t>
            </w:r>
          </w:p>
        </w:tc>
      </w:tr>
      <w:tr>
        <w:trPr>
          <w:trHeight w:val="5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40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51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120 360,0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69 768,0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8 216,0</w:t>
            </w:r>
          </w:p>
        </w:tc>
      </w:tr>
      <w:tr>
        <w:trPr>
          <w:trHeight w:val="34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5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173 536,0</w:t>
            </w:r>
          </w:p>
        </w:tc>
      </w:tr>
      <w:tr>
        <w:trPr>
          <w:trHeight w:val="31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199 191,0</w:t>
            </w:r>
          </w:p>
        </w:tc>
      </w:tr>
      <w:tr>
        <w:trPr>
          <w:trHeight w:val="54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2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-286 167,5</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286 167,5</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199 191,0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199 191,0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8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112 631,5</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2"/>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31 наурыздағы</w:t>
      </w:r>
      <w:r>
        <w:br/>
      </w:r>
      <w:r>
        <w:rPr>
          <w:rFonts w:ascii="Times New Roman"/>
          <w:b w:val="false"/>
          <w:i w:val="false"/>
          <w:color w:val="000000"/>
          <w:sz w:val="28"/>
        </w:rPr>
        <w:t>
№ 31/222 шешіміне 2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2015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416"/>
        <w:gridCol w:w="1332"/>
        <w:gridCol w:w="7762"/>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3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54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7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5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4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1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51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