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5bdb" w14:textId="5275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2014 жылғы 16 мамырдағы № 28/233 "Маңғыстау облысы Жаңаөзен қаласының Тенге,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2015 жылғы 26 қазандағы № 43/356 шешімі. Маңғыстау облысы Әділет департаментінде 2015 жылғы 24 қарашада № 2877 болып тіркелді. Күші жойылды-Маңғыстау облысы Жаңаөзен қалалық мәслихатының 2023 жылғы 6 желтоқсандағы № 9/83 шешімімен</w:t>
      </w:r>
    </w:p>
    <w:p>
      <w:pPr>
        <w:spacing w:after="0"/>
        <w:ind w:left="0"/>
        <w:jc w:val="both"/>
      </w:pPr>
      <w:r>
        <w:rPr>
          <w:rFonts w:ascii="Times New Roman"/>
          <w:b w:val="false"/>
          <w:i w:val="false"/>
          <w:color w:val="ff0000"/>
          <w:sz w:val="28"/>
        </w:rPr>
        <w:t xml:space="preserve">
      Ескерту. Күші жойылды- Маңғыстау облысы Жаңаөзен қалалық мәслихатының 06.12.2023 </w:t>
      </w:r>
      <w:r>
        <w:rPr>
          <w:rFonts w:ascii="Times New Roman"/>
          <w:b w:val="false"/>
          <w:i w:val="false"/>
          <w:color w:val="ff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Жаңаөзен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қалалық мәслихатының 2014 жылғы 16 мамырдағы </w:t>
      </w:r>
      <w:r>
        <w:rPr>
          <w:rFonts w:ascii="Times New Roman"/>
          <w:b w:val="false"/>
          <w:i w:val="false"/>
          <w:color w:val="000000"/>
          <w:sz w:val="28"/>
        </w:rPr>
        <w:t>№ 28/233</w:t>
      </w:r>
      <w:r>
        <w:rPr>
          <w:rFonts w:ascii="Times New Roman"/>
          <w:b w:val="false"/>
          <w:i w:val="false"/>
          <w:color w:val="000000"/>
          <w:sz w:val="28"/>
        </w:rPr>
        <w:t xml:space="preserve"> "Маңғыстау облысы Жаңаөзен қаласының Тенге,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(нормативтік құқықтық актілерді мемлекеттік тіркеу Тізілімінде № 2450 болып тіркелген, 2014 жылғы 25 маусымдағы № 26 "Жаңаөзен" газетінде жарияланған)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орыс тілінде кіріспе жаңа редакцияда жазылды, мемлекеттік тіліндегі мәтіні өзгеріссіз қалдырылды;</w:t>
      </w:r>
    </w:p>
    <w:bookmarkEnd w:id="2"/>
    <w:bookmarkStart w:name="z4" w:id="3"/>
    <w:p>
      <w:pPr>
        <w:spacing w:after="0"/>
        <w:ind w:left="0"/>
        <w:jc w:val="both"/>
      </w:pPr>
      <w:r>
        <w:rPr>
          <w:rFonts w:ascii="Times New Roman"/>
          <w:b w:val="false"/>
          <w:i w:val="false"/>
          <w:color w:val="000000"/>
          <w:sz w:val="28"/>
        </w:rPr>
        <w:t>
      тақырыбында және бүкіл мәтін бойынша "Тенге" деген сөз "Теңге" деген сөзбен ауыстырылсын, орыс тіліндегі мәтін өзгеріссіз қалдырылсын;</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6"/>
    <w:bookmarkStart w:name="z8"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А.Қарамұрзаев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26 қазандағы</w:t>
            </w:r>
            <w:r>
              <w:br/>
            </w:r>
            <w:r>
              <w:rPr>
                <w:rFonts w:ascii="Times New Roman"/>
                <w:b w:val="false"/>
                <w:i w:val="false"/>
                <w:color w:val="000000"/>
                <w:sz w:val="20"/>
              </w:rPr>
              <w:t>№ 43/356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Жергілікті қоғамдастықтың жиынына қатысу үшін Жаңаөзен қаласының Теңге, Қызылсай және Рахат ауылдарының тұрғындар өкілдерінің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Жаңаөзен</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val="false"/>
                <w:i w:val="false"/>
                <w:color w:val="000000"/>
                <w:sz w:val="20"/>
              </w:rPr>
              <w:t xml:space="preserve"> </w:t>
            </w:r>
            <w:r>
              <w:rPr>
                <w:rFonts w:ascii="Times New Roman"/>
                <w:b/>
                <w:i w:val="false"/>
                <w:color w:val="000000"/>
                <w:sz w:val="20"/>
              </w:rPr>
              <w:t>ауылдарының</w:t>
            </w:r>
            <w:r>
              <w:rPr>
                <w:rFonts w:ascii="Times New Roman"/>
                <w:b w:val="false"/>
                <w:i w:val="false"/>
                <w:color w:val="000000"/>
                <w:sz w:val="20"/>
              </w:rPr>
              <w:t xml:space="preserve"> </w:t>
            </w:r>
            <w:r>
              <w:rPr>
                <w:rFonts w:ascii="Times New Roman"/>
                <w:b/>
                <w:i w:val="false"/>
                <w:color w:val="000000"/>
                <w:sz w:val="20"/>
              </w:rPr>
              <w:t>тұрғындарының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қоғамдастықтың</w:t>
            </w:r>
            <w:r>
              <w:rPr>
                <w:rFonts w:ascii="Times New Roman"/>
                <w:b w:val="false"/>
                <w:i w:val="false"/>
                <w:color w:val="000000"/>
                <w:sz w:val="20"/>
              </w:rPr>
              <w:t xml:space="preserve"> </w:t>
            </w:r>
            <w:r>
              <w:rPr>
                <w:rFonts w:ascii="Times New Roman"/>
                <w:b/>
                <w:i w:val="false"/>
                <w:color w:val="000000"/>
                <w:sz w:val="20"/>
              </w:rPr>
              <w:t>жиынына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Жаңаөзен</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val="false"/>
                <w:i w:val="false"/>
                <w:color w:val="000000"/>
                <w:sz w:val="20"/>
              </w:rPr>
              <w:t xml:space="preserve"> </w:t>
            </w:r>
            <w:r>
              <w:rPr>
                <w:rFonts w:ascii="Times New Roman"/>
                <w:b/>
                <w:i w:val="false"/>
                <w:color w:val="000000"/>
                <w:sz w:val="20"/>
              </w:rPr>
              <w:t>ауылдарының</w:t>
            </w:r>
            <w:r>
              <w:rPr>
                <w:rFonts w:ascii="Times New Roman"/>
                <w:b w:val="false"/>
                <w:i w:val="false"/>
                <w:color w:val="000000"/>
                <w:sz w:val="20"/>
              </w:rPr>
              <w:t xml:space="preserve"> </w:t>
            </w:r>
            <w:r>
              <w:rPr>
                <w:rFonts w:ascii="Times New Roman"/>
                <w:b/>
                <w:i w:val="false"/>
                <w:color w:val="000000"/>
                <w:sz w:val="20"/>
              </w:rPr>
              <w:t>тұрғындары</w:t>
            </w:r>
            <w:r>
              <w:rPr>
                <w:rFonts w:ascii="Times New Roman"/>
                <w:b w:val="false"/>
                <w:i w:val="false"/>
                <w:color w:val="000000"/>
                <w:sz w:val="20"/>
              </w:rPr>
              <w:t xml:space="preserve"> </w:t>
            </w:r>
            <w:r>
              <w:rPr>
                <w:rFonts w:ascii="Times New Roman"/>
                <w:b/>
                <w:i w:val="false"/>
                <w:color w:val="000000"/>
                <w:sz w:val="20"/>
              </w:rPr>
              <w:t>өкілдерінің</w:t>
            </w:r>
            <w:r>
              <w:rPr>
                <w:rFonts w:ascii="Times New Roman"/>
                <w:b/>
                <w:i w:val="false"/>
                <w:color w:val="000000"/>
                <w:sz w:val="20"/>
              </w:rPr>
              <w:t xml:space="preserve"> саны (</w:t>
            </w:r>
            <w:r>
              <w:rPr>
                <w:rFonts w:ascii="Times New Roman"/>
                <w:b/>
                <w:i w:val="false"/>
                <w:color w:val="000000"/>
                <w:sz w:val="20"/>
              </w:rPr>
              <w:t>тұрғындардың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i w:val="false"/>
                <w:color w:val="000000"/>
                <w:sz w:val="20"/>
              </w:rPr>
              <w:t xml:space="preserve">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