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aa3fe" w14:textId="67aa3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2013 жылғы 30 қыркүйектегі № 21/171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қалалық мәслихатының 2015 жылғы 21 қыркүйектегі № 42/341 шешімі. Маңғыстау облысы Әділет департаментінде 2015 жылғы 13 қазанда № 2841 болып тіркелді. Күші жойылды-Маңғыстау облысы Жаңаөзен қалалық мәслихатының 2021 жылғы 16 сәуірдегі № 3/27 шешімімен</w:t>
      </w:r>
    </w:p>
    <w:p>
      <w:pPr>
        <w:spacing w:after="0"/>
        <w:ind w:left="0"/>
        <w:jc w:val="both"/>
      </w:pPr>
      <w:r>
        <w:rPr>
          <w:rFonts w:ascii="Times New Roman"/>
          <w:b w:val="false"/>
          <w:i w:val="false"/>
          <w:color w:val="ff0000"/>
          <w:sz w:val="28"/>
        </w:rPr>
        <w:t xml:space="preserve">
      Ескерту. Күші жойылды - Маңғыстау облысы Жаңаөзен қалалық мәслихатының 16.04.2021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 xml:space="preserve">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xml:space="preserve"> № 504</w:t>
      </w:r>
      <w:r>
        <w:rPr>
          <w:rFonts w:ascii="Times New Roman"/>
          <w:b w:val="false"/>
          <w:i w:val="false"/>
          <w:color w:val="000000"/>
          <w:sz w:val="28"/>
        </w:rPr>
        <w:t xml:space="preserve"> Қазақстан Республикасы Үкіметінің қаулысына сәйкес, Жаңаөзен қалалық мәслихаты </w:t>
      </w:r>
      <w:r>
        <w:rPr>
          <w:rFonts w:ascii="Times New Roman"/>
          <w:b/>
          <w:i w:val="false"/>
          <w:color w:val="000000"/>
          <w:sz w:val="28"/>
        </w:rPr>
        <w:t>ШЕШІМ ҚАБЫЛДАДЫ:</w:t>
      </w:r>
    </w:p>
    <w:bookmarkStart w:name="z1" w:id="0"/>
    <w:p>
      <w:pPr>
        <w:spacing w:after="0"/>
        <w:ind w:left="0"/>
        <w:jc w:val="both"/>
      </w:pPr>
      <w:r>
        <w:rPr>
          <w:rFonts w:ascii="Times New Roman"/>
          <w:b w:val="false"/>
          <w:i w:val="false"/>
          <w:color w:val="000000"/>
          <w:sz w:val="28"/>
        </w:rPr>
        <w:t xml:space="preserve">
      1. Жаңаөзен қалалық мәслихатының 2013 жылғы 30 қыркүйектегі № </w:t>
      </w:r>
      <w:r>
        <w:rPr>
          <w:rFonts w:ascii="Times New Roman"/>
          <w:b w:val="false"/>
          <w:i w:val="false"/>
          <w:color w:val="000000"/>
          <w:sz w:val="28"/>
        </w:rPr>
        <w:t xml:space="preserve"> 21/171</w:t>
      </w:r>
      <w:r>
        <w:rPr>
          <w:rFonts w:ascii="Times New Roman"/>
          <w:b w:val="false"/>
          <w:i w:val="false"/>
          <w:color w:val="000000"/>
          <w:sz w:val="28"/>
        </w:rPr>
        <w:t xml:space="preserve">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(нормативтік құқықтық актілерді мемлекеттік тіркеу Тізілімінде № 2305 болып тіркелген, 2013 жылғы 6 қарашадағы № 45 "Жаңаөзен" газетінде жарияланған) келесідей өзгеріс енгізілсін:</w:t>
      </w:r>
    </w:p>
    <w:bookmarkEnd w:id="0"/>
    <w:bookmarkStart w:name="z3" w:id="1"/>
    <w:p>
      <w:pPr>
        <w:spacing w:after="0"/>
        <w:ind w:left="0"/>
        <w:jc w:val="both"/>
      </w:pPr>
      <w:r>
        <w:rPr>
          <w:rFonts w:ascii="Times New Roman"/>
          <w:b w:val="false"/>
          <w:i w:val="false"/>
          <w:color w:val="000000"/>
          <w:sz w:val="28"/>
        </w:rPr>
        <w:t xml:space="preserve">
      Әлеуметтік көмек көрсетудің, оның мөлшерін белгілеудің және мұқтаж азаматтардың жекелеген санаттарының тізбесін айқындаудың </w:t>
      </w:r>
      <w:r>
        <w:rPr>
          <w:rFonts w:ascii="Times New Roman"/>
          <w:b w:val="false"/>
          <w:i w:val="false"/>
          <w:color w:val="000000"/>
          <w:sz w:val="28"/>
        </w:rPr>
        <w:t xml:space="preserve"> Қағидасында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15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"15. Әлеуметтік көмек Қазақстан Республикасының оқу орындарында бакалаврдың академиялық деңгейін алу үшін күндізгі бөлімде оқитын студенттерге және өтініш жасаған айдың алдындағы 12 айда жан басына шаққандағы орташа табысы Маңғыстау облысы бойынша ең төменгі күнкөріс деңгейінен төмен 4 (төрт) еселік табыстары бар келесі санаттағы тұлғаларға ағымдағы қаржы жылына арналған жергілікті бюджетпен қарастырылған қаражат шегінде жылына бір рет білім беру ұйымдарына оқуды төлеуге арналған нақты шығындар бойынша және тамақтану мен жатақ шығындарын ішінара жабуға ай сайын 5 (бес) айлық есептік көрсеткіш мөлшерінде:</w:t>
      </w:r>
    </w:p>
    <w:p>
      <w:pPr>
        <w:spacing w:after="0"/>
        <w:ind w:left="0"/>
        <w:jc w:val="both"/>
      </w:pPr>
      <w:r>
        <w:rPr>
          <w:rFonts w:ascii="Times New Roman"/>
          <w:b w:val="false"/>
          <w:i w:val="false"/>
          <w:color w:val="000000"/>
          <w:sz w:val="28"/>
        </w:rPr>
        <w:t>
      бала кезінен мүгедектерге;</w:t>
      </w:r>
    </w:p>
    <w:p>
      <w:pPr>
        <w:spacing w:after="0"/>
        <w:ind w:left="0"/>
        <w:jc w:val="both"/>
      </w:pPr>
      <w:r>
        <w:rPr>
          <w:rFonts w:ascii="Times New Roman"/>
          <w:b w:val="false"/>
          <w:i w:val="false"/>
          <w:color w:val="000000"/>
          <w:sz w:val="28"/>
        </w:rPr>
        <w:t>
      тұлдыр жетімдерге немесе балалар үйінің және балалар ауылының тәрбиеленушілеріне;</w:t>
      </w:r>
    </w:p>
    <w:p>
      <w:pPr>
        <w:spacing w:after="0"/>
        <w:ind w:left="0"/>
        <w:jc w:val="both"/>
      </w:pPr>
      <w:r>
        <w:rPr>
          <w:rFonts w:ascii="Times New Roman"/>
          <w:b w:val="false"/>
          <w:i w:val="false"/>
          <w:color w:val="000000"/>
          <w:sz w:val="28"/>
        </w:rPr>
        <w:t>
      ата-анасының біреуі немесе екеуі де мүгедек болған немесе жасы бойынша ата-анасының екеуі де зейнеткер болған студенттерге;</w:t>
      </w:r>
    </w:p>
    <w:p>
      <w:pPr>
        <w:spacing w:after="0"/>
        <w:ind w:left="0"/>
        <w:jc w:val="both"/>
      </w:pPr>
      <w:r>
        <w:rPr>
          <w:rFonts w:ascii="Times New Roman"/>
          <w:b w:val="false"/>
          <w:i w:val="false"/>
          <w:color w:val="000000"/>
          <w:sz w:val="28"/>
        </w:rPr>
        <w:t>
      ата-анасының біреуі қайтыс болған студенттерге;</w:t>
      </w:r>
    </w:p>
    <w:p>
      <w:pPr>
        <w:spacing w:after="0"/>
        <w:ind w:left="0"/>
        <w:jc w:val="both"/>
      </w:pPr>
      <w:r>
        <w:rPr>
          <w:rFonts w:ascii="Times New Roman"/>
          <w:b w:val="false"/>
          <w:i w:val="false"/>
          <w:color w:val="000000"/>
          <w:sz w:val="28"/>
        </w:rPr>
        <w:t>
      қызылша екпесінен зардап шеккен орта мектепті бітірген (бітіруші) түлектерге (Маңғыстау облысы Жаңаөзен қаласы бойынша);</w:t>
      </w:r>
    </w:p>
    <w:p>
      <w:pPr>
        <w:spacing w:after="0"/>
        <w:ind w:left="0"/>
        <w:jc w:val="both"/>
      </w:pPr>
      <w:r>
        <w:rPr>
          <w:rFonts w:ascii="Times New Roman"/>
          <w:b w:val="false"/>
          <w:i w:val="false"/>
          <w:color w:val="000000"/>
          <w:sz w:val="28"/>
        </w:rPr>
        <w:t>
      бірге тұратын төрт және одан көп кәмелетке толмаған кемінде төрт және одан да көп балалары бар отбасының орта, техникалық және кәсіптік, орта білімнен кейінгі білім беру ұйымдарында, жоғары оқу орындарында күндізгі бөлімде оқитын 23 жастан аспаған балаларына көрсетіледі.".</w:t>
      </w:r>
    </w:p>
    <w:bookmarkStart w:name="z4" w:id="2"/>
    <w:p>
      <w:pPr>
        <w:spacing w:after="0"/>
        <w:ind w:left="0"/>
        <w:jc w:val="both"/>
      </w:pPr>
      <w:r>
        <w:rPr>
          <w:rFonts w:ascii="Times New Roman"/>
          <w:b w:val="false"/>
          <w:i w:val="false"/>
          <w:color w:val="000000"/>
          <w:sz w:val="28"/>
        </w:rPr>
        <w:t>
      2. Осы шешімнің орындалуын бақылау Жаңаөзен қалалық мәслихатының білім беру, денсаулық сақтау, мәдениет, спорт, экология, қоғамдық қауіпсіздік және әлеуметтік қорғау мәселелері жөніндегі тұрақты комиссиясына жүктелсін (комиссия төрағасы Р.Таумұрынов).</w:t>
      </w:r>
    </w:p>
    <w:bookmarkEnd w:id="2"/>
    <w:bookmarkStart w:name="z5" w:id="3"/>
    <w:p>
      <w:pPr>
        <w:spacing w:after="0"/>
        <w:ind w:left="0"/>
        <w:jc w:val="both"/>
      </w:pPr>
      <w:r>
        <w:rPr>
          <w:rFonts w:ascii="Times New Roman"/>
          <w:b w:val="false"/>
          <w:i w:val="false"/>
          <w:color w:val="000000"/>
          <w:sz w:val="28"/>
        </w:rPr>
        <w:t>
      3. Жаңаөзен қалалық мәслихатының аппарат басшысы (міндетін атқарушы А.Ермұханов) осы шешімнің әділет органдарында мемлекеттік тіркелуін, оның бұқаралық ақпарат құралдарында және "Әділет" ақпараттық-құқықтық жүйесінде ресми жариялануын қамтамасыз етсін.</w:t>
      </w:r>
    </w:p>
    <w:bookmarkEnd w:id="3"/>
    <w:bookmarkStart w:name="z6"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146"/>
        <w:gridCol w:w="63"/>
        <w:gridCol w:w="5091"/>
      </w:tblGrid>
      <w:tr>
        <w:trPr>
          <w:trHeight w:val="30" w:hRule="atLeast"/>
        </w:trPr>
        <w:tc>
          <w:tcPr>
            <w:tcW w:w="7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төрайымы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К.Жүгенбаева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 хатшысы</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С.Мыңбай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"Жаңаөзен қалалық жұмыспен қамту</w:t>
      </w:r>
    </w:p>
    <w:p>
      <w:pPr>
        <w:spacing w:after="0"/>
        <w:ind w:left="0"/>
        <w:jc w:val="both"/>
      </w:pPr>
      <w:r>
        <w:rPr>
          <w:rFonts w:ascii="Times New Roman"/>
          <w:b w:val="false"/>
          <w:i w:val="false"/>
          <w:color w:val="000000"/>
          <w:sz w:val="28"/>
        </w:rPr>
        <w:t>
      және әлеуметтік бағдарламалар бөлімі"</w:t>
      </w:r>
    </w:p>
    <w:p>
      <w:pPr>
        <w:spacing w:after="0"/>
        <w:ind w:left="0"/>
        <w:jc w:val="both"/>
      </w:pPr>
      <w:r>
        <w:rPr>
          <w:rFonts w:ascii="Times New Roman"/>
          <w:b w:val="false"/>
          <w:i w:val="false"/>
          <w:color w:val="000000"/>
          <w:sz w:val="28"/>
        </w:rPr>
        <w:t>
      мемлекеттік мекемесінің басшысының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А.Тұрақова</w:t>
      </w:r>
    </w:p>
    <w:p>
      <w:pPr>
        <w:spacing w:after="0"/>
        <w:ind w:left="0"/>
        <w:jc w:val="both"/>
      </w:pPr>
      <w:r>
        <w:rPr>
          <w:rFonts w:ascii="Times New Roman"/>
          <w:b w:val="false"/>
          <w:i w:val="false"/>
          <w:color w:val="000000"/>
          <w:sz w:val="28"/>
        </w:rPr>
        <w:t xml:space="preserve">
      "21" қыркүйек 2015 жыл  </w:t>
      </w:r>
    </w:p>
    <w:p>
      <w:pPr>
        <w:spacing w:after="0"/>
        <w:ind w:left="0"/>
        <w:jc w:val="both"/>
      </w:pPr>
      <w:r>
        <w:rPr>
          <w:rFonts w:ascii="Times New Roman"/>
          <w:b w:val="false"/>
          <w:i w:val="false"/>
          <w:color w:val="000000"/>
          <w:sz w:val="28"/>
        </w:rPr>
        <w:t>
      "Жаңаөзен қалалық экономика</w:t>
      </w:r>
    </w:p>
    <w:p>
      <w:pPr>
        <w:spacing w:after="0"/>
        <w:ind w:left="0"/>
        <w:jc w:val="both"/>
      </w:pPr>
      <w:r>
        <w:rPr>
          <w:rFonts w:ascii="Times New Roman"/>
          <w:b w:val="false"/>
          <w:i w:val="false"/>
          <w:color w:val="000000"/>
          <w:sz w:val="28"/>
        </w:rPr>
        <w:t>
      және қаржы бөлімі"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Р.Джантлеуова</w:t>
      </w:r>
    </w:p>
    <w:p>
      <w:pPr>
        <w:spacing w:after="0"/>
        <w:ind w:left="0"/>
        <w:jc w:val="both"/>
      </w:pPr>
      <w:r>
        <w:rPr>
          <w:rFonts w:ascii="Times New Roman"/>
          <w:b w:val="false"/>
          <w:i w:val="false"/>
          <w:color w:val="000000"/>
          <w:sz w:val="28"/>
        </w:rPr>
        <w:t>
      "21" қыркүйек 2015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