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3790" w14:textId="1c93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31 желтоқсандағы № 414 қаулысы. Маңғыстау облысы Әділет департаментінде 2016 жылғы 11 ақпанда № 2972 болып тіркелді. Күші жойылды-Маңғыстау облысы әкімдігінің 2020 жылғы 20 ақпандағы № 21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20.02.2020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16-бабының</w:t>
      </w:r>
      <w:r>
        <w:rPr>
          <w:rFonts w:ascii="Times New Roman"/>
          <w:b w:val="false"/>
          <w:i w:val="false"/>
          <w:color w:val="000000"/>
          <w:sz w:val="28"/>
        </w:rPr>
        <w:t xml:space="preserve"> </w:t>
      </w:r>
      <w:r>
        <w:rPr>
          <w:rFonts w:ascii="Times New Roman"/>
          <w:b w:val="false"/>
          <w:i w:val="false"/>
          <w:color w:val="000000"/>
          <w:sz w:val="28"/>
        </w:rPr>
        <w:t>3-тармағына</w:t>
      </w:r>
      <w:r>
        <w:rPr>
          <w:rFonts w:ascii="Times New Roman"/>
          <w:b w:val="false"/>
          <w:i w:val="false"/>
          <w:color w:val="000000"/>
          <w:sz w:val="28"/>
        </w:rPr>
        <w:t xml:space="preserve"> сәйкес облыс әкімдігі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әкімдігінің 06.11.2017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Start w:name="z6" w:id="2"/>
    <w:p>
      <w:pPr>
        <w:spacing w:after="0"/>
        <w:ind w:left="0"/>
        <w:jc w:val="both"/>
      </w:pPr>
      <w:r>
        <w:rPr>
          <w:rFonts w:ascii="Times New Roman"/>
          <w:b w:val="false"/>
          <w:i w:val="false"/>
          <w:color w:val="000000"/>
          <w:sz w:val="28"/>
        </w:rPr>
        <w:t xml:space="preserve">
      3. "Автомобиль көлігі саласындағы мемлекеттік көрсетілетін қызметтердің регламенттерін бекіту туралы" Маңғыстау облысы әкімдігінің 2014 жылғы 7 қазандағы </w:t>
      </w:r>
      <w:r>
        <w:rPr>
          <w:rFonts w:ascii="Times New Roman"/>
          <w:b w:val="false"/>
          <w:i w:val="false"/>
          <w:color w:val="000000"/>
          <w:sz w:val="28"/>
        </w:rPr>
        <w:t>№ 253</w:t>
      </w:r>
      <w:r>
        <w:rPr>
          <w:rFonts w:ascii="Times New Roman"/>
          <w:b w:val="false"/>
          <w:i w:val="false"/>
          <w:color w:val="000000"/>
          <w:sz w:val="28"/>
        </w:rPr>
        <w:t xml:space="preserve"> қаулысының (Нормативтік құқықтық актілерді мемлекеттік тіркеу тізілімінде № 2521 болып тіркелген, 2014 жылдың 25 қарашасында Қазақстан Республикасы "Әділет" нормативтік құқықтық актілерінің ақпараттық-құқықтық жүйесінде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С.Т. Алдашевқа жүктелсін.</w:t>
      </w:r>
    </w:p>
    <w:bookmarkEnd w:id="3"/>
    <w:bookmarkStart w:name="z8"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жолаушылар   </w:t>
      </w:r>
    </w:p>
    <w:p>
      <w:pPr>
        <w:spacing w:after="0"/>
        <w:ind w:left="0"/>
        <w:jc w:val="both"/>
      </w:pPr>
      <w:r>
        <w:rPr>
          <w:rFonts w:ascii="Times New Roman"/>
          <w:b w:val="false"/>
          <w:i w:val="false"/>
          <w:color w:val="000000"/>
          <w:sz w:val="28"/>
        </w:rPr>
        <w:t xml:space="preserve">
      көлігі және автомобиль жолдары басқармасы"   </w:t>
      </w:r>
    </w:p>
    <w:p>
      <w:pPr>
        <w:spacing w:after="0"/>
        <w:ind w:left="0"/>
        <w:jc w:val="both"/>
      </w:pPr>
      <w:r>
        <w:rPr>
          <w:rFonts w:ascii="Times New Roman"/>
          <w:b w:val="false"/>
          <w:i w:val="false"/>
          <w:color w:val="000000"/>
          <w:sz w:val="28"/>
        </w:rPr>
        <w:t xml:space="preserve">
      мемлекеттік мекемесі басшысының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Т.Қ. Спанов   </w:t>
      </w:r>
    </w:p>
    <w:p>
      <w:pPr>
        <w:spacing w:after="0"/>
        <w:ind w:left="0"/>
        <w:jc w:val="both"/>
      </w:pPr>
      <w:r>
        <w:rPr>
          <w:rFonts w:ascii="Times New Roman"/>
          <w:b w:val="false"/>
          <w:i w:val="false"/>
          <w:color w:val="000000"/>
          <w:sz w:val="28"/>
        </w:rPr>
        <w:t>
      31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414 қаулысымен бекітілген</w:t>
            </w:r>
          </w:p>
        </w:tc>
      </w:tr>
    </w:tbl>
    <w:bookmarkStart w:name="z10" w:id="5"/>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 1. Жалпы ережелер</w:t>
      </w:r>
    </w:p>
    <w:bookmarkEnd w:id="5"/>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қызметі (бұдан әрі – мемлекеттік көрсетілетін қызмет) "Маңғыстау облысының жолаушылар көлігі және автомобиль жолдары басқармасы" мемлекеттік мекемесі атынан жергілікті атқарушы органмен (бұдан әрі – көрсетілетін қызметті беруші) көрсетіледі.</w:t>
      </w:r>
    </w:p>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bookmarkStart w:name="z6" w:id="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Маңғыстау облысы бойынша филиалы;</w:t>
      </w:r>
    </w:p>
    <w:bookmarkEnd w:id="6"/>
    <w:p>
      <w:pPr>
        <w:spacing w:after="0"/>
        <w:ind w:left="0"/>
        <w:jc w:val="both"/>
      </w:pPr>
      <w:r>
        <w:rPr>
          <w:rFonts w:ascii="Times New Roman"/>
          <w:b w:val="false"/>
          <w:i w:val="false"/>
          <w:color w:val="000000"/>
          <w:sz w:val="28"/>
        </w:rPr>
        <w:t>
      2) www.egov.kz "электрондық үкіметтің" веб-порталы, www. elicense.kz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 енгізілді - Маңғыстау облысы әкімдігінің 06.11.2017 </w:t>
      </w:r>
      <w:r>
        <w:rPr>
          <w:rFonts w:ascii="Times New Roman"/>
          <w:b w:val="false"/>
          <w:i w:val="false"/>
          <w:color w:val="000000"/>
          <w:sz w:val="28"/>
        </w:rPr>
        <w:t>№ 268</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06.12.2018 </w:t>
      </w:r>
      <w:r>
        <w:rPr>
          <w:rFonts w:ascii="Times New Roman"/>
          <w:b w:val="false"/>
          <w:i w:val="false"/>
          <w:color w:val="ff0000"/>
          <w:sz w:val="28"/>
        </w:rPr>
        <w:t xml:space="preserve">№ 306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
    <w:bookmarkStart w:name="z12" w:id="8"/>
    <w:p>
      <w:pPr>
        <w:spacing w:after="0"/>
        <w:ind w:left="0"/>
        <w:jc w:val="both"/>
      </w:pPr>
      <w:r>
        <w:rPr>
          <w:rFonts w:ascii="Times New Roman"/>
          <w:b w:val="false"/>
          <w:i w:val="false"/>
          <w:color w:val="000000"/>
          <w:sz w:val="28"/>
        </w:rPr>
        <w:t xml:space="preserve">
      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немесе "Автомобиль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w:t>
      </w:r>
      <w:r>
        <w:rPr>
          <w:rFonts w:ascii="Times New Roman"/>
          <w:b w:val="false"/>
          <w:i w:val="false"/>
          <w:color w:val="000000"/>
          <w:sz w:val="28"/>
        </w:rPr>
        <w:t>№ 557</w:t>
      </w:r>
      <w:r>
        <w:rPr>
          <w:rFonts w:ascii="Times New Roman"/>
          <w:b w:val="false"/>
          <w:i w:val="false"/>
          <w:color w:val="000000"/>
          <w:sz w:val="28"/>
        </w:rPr>
        <w:t xml:space="preserve"> бұйрығымен (Нормативтік құқықтық актілерді мемлекеттік тіркеу тізілімінде № 11476 болып тіркелген)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бойынша қызметпен айналысу құқығына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 мен негіздер бойынша мемлекеттік қызметті көрсету нәтижесін беруден бас тарту туралы дәлелді жауап.</w:t>
      </w:r>
    </w:p>
    <w:bookmarkEnd w:id="8"/>
    <w:bookmarkStart w:name="z13"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9"/>
    <w:p>
      <w:pPr>
        <w:spacing w:after="0"/>
        <w:ind w:left="0"/>
        <w:jc w:val="both"/>
      </w:pPr>
      <w:r>
        <w:rPr>
          <w:rFonts w:ascii="Times New Roman"/>
          <w:b w:val="false"/>
          <w:i w:val="false"/>
          <w:color w:val="000000"/>
          <w:sz w:val="28"/>
        </w:rPr>
        <w:t xml:space="preserve">
      4. Мемлекеттік көрсетілетін қызмет бойынша рәсімдерді (іс-қимылдарды) бастау үшін негіздеме қызмет берушімен көрсетілетін қызметті алушының (не уәкілетті өкілінің: заңды тұлға үшін құзыреттерін дәлелдейтін құжат бойынша, жеке тұлға үшін нотариалды түрде куәландырылған сенімхат бойынша) өтінім мен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 етілетін құжаттарды қабылдауы болып табылады.</w:t>
      </w:r>
    </w:p>
    <w:bookmarkStart w:name="z14" w:id="1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
    <w:p>
      <w:pPr>
        <w:spacing w:after="0"/>
        <w:ind w:left="0"/>
        <w:jc w:val="both"/>
      </w:pPr>
      <w:r>
        <w:rPr>
          <w:rFonts w:ascii="Times New Roman"/>
          <w:b w:val="false"/>
          <w:i w:val="false"/>
          <w:color w:val="000000"/>
          <w:sz w:val="28"/>
        </w:rPr>
        <w:t>
      1) құжаттарды көрсетілетін қызметті берушінің кеңсесінде қабылдау және тіркеу – 15 (он бес) минут;</w:t>
      </w:r>
    </w:p>
    <w:p>
      <w:pPr>
        <w:spacing w:after="0"/>
        <w:ind w:left="0"/>
        <w:jc w:val="both"/>
      </w:pPr>
      <w:r>
        <w:rPr>
          <w:rFonts w:ascii="Times New Roman"/>
          <w:b w:val="false"/>
          <w:i w:val="false"/>
          <w:color w:val="000000"/>
          <w:sz w:val="28"/>
        </w:rPr>
        <w:t>
      2) құжаттарды көрсетілетін қызметті беруші басшысының қарауы – 1 (бір) жұмыс күні;</w:t>
      </w:r>
    </w:p>
    <w:p>
      <w:pPr>
        <w:spacing w:after="0"/>
        <w:ind w:left="0"/>
        <w:jc w:val="both"/>
      </w:pPr>
      <w:r>
        <w:rPr>
          <w:rFonts w:ascii="Times New Roman"/>
          <w:b w:val="false"/>
          <w:i w:val="false"/>
          <w:color w:val="000000"/>
          <w:sz w:val="28"/>
        </w:rPr>
        <w:t>
      3) құжаттарды көрсетілетін қызметті берушінің жауапты орындаушысының қарауы, олардың белгіленген талаптарға сәйкестігін тексеруі, мемлекеттік қызметті көрсету нәтижесін ресімдеуі:</w:t>
      </w:r>
    </w:p>
    <w:p>
      <w:pPr>
        <w:spacing w:after="0"/>
        <w:ind w:left="0"/>
        <w:jc w:val="both"/>
      </w:pPr>
      <w:r>
        <w:rPr>
          <w:rFonts w:ascii="Times New Roman"/>
          <w:b w:val="false"/>
          <w:i w:val="false"/>
          <w:color w:val="000000"/>
          <w:sz w:val="28"/>
        </w:rPr>
        <w:t>
      лицензияны беру кезінде – 14 (он төрт) жұмыс күні;</w:t>
      </w:r>
    </w:p>
    <w:p>
      <w:pPr>
        <w:spacing w:after="0"/>
        <w:ind w:left="0"/>
        <w:jc w:val="both"/>
      </w:pPr>
      <w:r>
        <w:rPr>
          <w:rFonts w:ascii="Times New Roman"/>
          <w:b w:val="false"/>
          <w:i w:val="false"/>
          <w:color w:val="000000"/>
          <w:sz w:val="28"/>
        </w:rPr>
        <w:t>
      лицензияны қайта ресімдеу кезінде – 2 (екі) жұмыс күні;</w:t>
      </w:r>
    </w:p>
    <w:p>
      <w:pPr>
        <w:spacing w:after="0"/>
        <w:ind w:left="0"/>
        <w:jc w:val="both"/>
      </w:pPr>
      <w:r>
        <w:rPr>
          <w:rFonts w:ascii="Times New Roman"/>
          <w:b w:val="false"/>
          <w:i w:val="false"/>
          <w:color w:val="000000"/>
          <w:sz w:val="28"/>
        </w:rPr>
        <w:t>
      лицензиялардың телнұсқаларын беру кезінде – 1 (бір) жұмыс күні;</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15 (он бес) минут;</w:t>
      </w:r>
    </w:p>
    <w:p>
      <w:pPr>
        <w:spacing w:after="0"/>
        <w:ind w:left="0"/>
        <w:jc w:val="both"/>
      </w:pPr>
      <w:r>
        <w:rPr>
          <w:rFonts w:ascii="Times New Roman"/>
          <w:b w:val="false"/>
          <w:i w:val="false"/>
          <w:color w:val="000000"/>
          <w:sz w:val="28"/>
        </w:rPr>
        <w:t>
      5) мемлекеттік қызмет көрсету нәтижесін беру – 15 (он бес) минут.</w:t>
      </w:r>
    </w:p>
    <w:bookmarkStart w:name="z15" w:id="1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рәсімдердің (іс-қимылдардың) нәтижесі:</w:t>
      </w:r>
    </w:p>
    <w:bookmarkEnd w:id="11"/>
    <w:p>
      <w:pPr>
        <w:spacing w:after="0"/>
        <w:ind w:left="0"/>
        <w:jc w:val="both"/>
      </w:pPr>
      <w:r>
        <w:rPr>
          <w:rFonts w:ascii="Times New Roman"/>
          <w:b w:val="false"/>
          <w:i w:val="false"/>
          <w:color w:val="000000"/>
          <w:sz w:val="28"/>
        </w:rPr>
        <w:t>
      1) көрсетілетін мемлекеттік қызметті алушының құжаттарын тіркеу және оларды көрсетілетін қызметті берушінің басшысына беру;</w:t>
      </w:r>
    </w:p>
    <w:p>
      <w:pPr>
        <w:spacing w:after="0"/>
        <w:ind w:left="0"/>
        <w:jc w:val="both"/>
      </w:pPr>
      <w:r>
        <w:rPr>
          <w:rFonts w:ascii="Times New Roman"/>
          <w:b w:val="false"/>
          <w:i w:val="false"/>
          <w:color w:val="000000"/>
          <w:sz w:val="28"/>
        </w:rPr>
        <w:t>
      2) көрсетілетін қызметті беруші басшысының жауапты орындаушыға қарауға тапсырмасы;</w:t>
      </w:r>
    </w:p>
    <w:p>
      <w:pPr>
        <w:spacing w:after="0"/>
        <w:ind w:left="0"/>
        <w:jc w:val="both"/>
      </w:pPr>
      <w:r>
        <w:rPr>
          <w:rFonts w:ascii="Times New Roman"/>
          <w:b w:val="false"/>
          <w:i w:val="false"/>
          <w:color w:val="000000"/>
          <w:sz w:val="28"/>
        </w:rPr>
        <w:t>
      3) көрсетілетін қызметті берушінің жауапты орындаушысының көрсетілетін қызметті берушінің басшысына мемлекеттік қызмет көрсету  нәтижесін қол қоюға жолдауы;</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нәтижесіне қол қоюы;</w:t>
      </w:r>
    </w:p>
    <w:p>
      <w:pPr>
        <w:spacing w:after="0"/>
        <w:ind w:left="0"/>
        <w:jc w:val="both"/>
      </w:pPr>
      <w:r>
        <w:rPr>
          <w:rFonts w:ascii="Times New Roman"/>
          <w:b w:val="false"/>
          <w:i w:val="false"/>
          <w:color w:val="000000"/>
          <w:sz w:val="28"/>
        </w:rPr>
        <w:t>
      5) көрсетілетін қызметті берушінің кеңсесінде мемлекеттік қызмет көрсету нәтижесін беру туралы журналында белгілеу.</w:t>
      </w:r>
    </w:p>
    <w:bookmarkStart w:name="z16" w:id="12"/>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iс-қимылы тәртiбiн сипаттау</w:t>
      </w:r>
    </w:p>
    <w:bookmarkEnd w:id="1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7" w:id="13"/>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(іс-қимылдардың) реттілігінің сипаттамасы:</w:t>
      </w:r>
    </w:p>
    <w:bookmarkEnd w:id="13"/>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журналда тіркейді, көрсетілетін қызметті беруші басшысының қарауына 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көрсетілетін қызметті берушінің жауапты орындаушысын анықтайды және құжаттарды көрсетілетін қызметті берушінің жауапты орындаушысына береді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қарайды, олардың белгіленген талаптарға сәйкестігін тексереді, мемлекеттік қызметті көрсету нәтижесін ресімдейді және оны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лицензия беру кезінде – 14 (он төрт) жұмыс күні;</w:t>
      </w:r>
    </w:p>
    <w:p>
      <w:pPr>
        <w:spacing w:after="0"/>
        <w:ind w:left="0"/>
        <w:jc w:val="both"/>
      </w:pPr>
      <w:r>
        <w:rPr>
          <w:rFonts w:ascii="Times New Roman"/>
          <w:b w:val="false"/>
          <w:i w:val="false"/>
          <w:color w:val="000000"/>
          <w:sz w:val="28"/>
        </w:rPr>
        <w:t>
      лицензияны қайта ресімдеу кезінде – 2 (екі) жұмыс күні;</w:t>
      </w:r>
    </w:p>
    <w:p>
      <w:pPr>
        <w:spacing w:after="0"/>
        <w:ind w:left="0"/>
        <w:jc w:val="both"/>
      </w:pPr>
      <w:r>
        <w:rPr>
          <w:rFonts w:ascii="Times New Roman"/>
          <w:b w:val="false"/>
          <w:i w:val="false"/>
          <w:color w:val="000000"/>
          <w:sz w:val="28"/>
        </w:rPr>
        <w:t>
      лицензиялардың телнұсқаларын беру кезінде – 1 (бір)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көрсетілу нәтижесіне қол қояды – 15(он бес) минут;</w:t>
      </w:r>
    </w:p>
    <w:p>
      <w:pPr>
        <w:spacing w:after="0"/>
        <w:ind w:left="0"/>
        <w:jc w:val="both"/>
      </w:pPr>
      <w:r>
        <w:rPr>
          <w:rFonts w:ascii="Times New Roman"/>
          <w:b w:val="false"/>
          <w:i w:val="false"/>
          <w:color w:val="000000"/>
          <w:sz w:val="28"/>
        </w:rPr>
        <w:t>
      5) көрсетілетін қызметті берушінің кеңсесінің қызметкері мемлекеттік қызметті көрсету нәтижесін береді – 15 (он бес) минут.</w:t>
      </w:r>
    </w:p>
    <w:bookmarkStart w:name="z18" w:id="1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
    <w:p>
      <w:pPr>
        <w:spacing w:after="0"/>
        <w:ind w:left="0"/>
        <w:jc w:val="both"/>
      </w:pPr>
      <w:r>
        <w:rPr>
          <w:rFonts w:ascii="Times New Roman"/>
          <w:b w:val="false"/>
          <w:i w:val="false"/>
          <w:color w:val="ff0000"/>
          <w:sz w:val="28"/>
        </w:rPr>
        <w:t xml:space="preserve">
      Ескерту. 4 - тараудың атауы жаңа редакцияда - Маңғыстау облысы әкімдігінің 06.11.2017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9. Қызметті алу үшін көрсетілетін қызметті алушы не сенімхат бойынша оның өкілі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 тармағына</w:t>
      </w:r>
      <w:r>
        <w:rPr>
          <w:rFonts w:ascii="Times New Roman"/>
          <w:b w:val="false"/>
          <w:i w:val="false"/>
          <w:color w:val="000000"/>
          <w:sz w:val="28"/>
        </w:rPr>
        <w:t xml:space="preserve"> сәйкес қажетті құжаттарды Мемлекеттік корпорацияға ұсынады.</w:t>
      </w:r>
    </w:p>
    <w:p>
      <w:pPr>
        <w:spacing w:after="0"/>
        <w:ind w:left="0"/>
        <w:jc w:val="both"/>
      </w:pPr>
      <w:r>
        <w:rPr>
          <w:rFonts w:ascii="Times New Roman"/>
          <w:b w:val="false"/>
          <w:i w:val="false"/>
          <w:color w:val="000000"/>
          <w:sz w:val="28"/>
        </w:rPr>
        <w:t>
      Мемлекеттік корпорация қызметкері құжаттардың электрондық көшірмелерін шығарады, одан кейін түпнұсқаларын көрсетілетін қызметті алушыға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 Маңғыстау облысы әкімдігінің 06.11.2017 </w:t>
      </w:r>
      <w:r>
        <w:rPr>
          <w:rFonts w:ascii="Times New Roman"/>
          <w:b w:val="false"/>
          <w:i w:val="false"/>
          <w:color w:val="000000"/>
          <w:sz w:val="28"/>
        </w:rPr>
        <w:t xml:space="preserve">№ 268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10. Көрсетілетін қызметті алушымен барлық қажетті құжаттар Мемлекеттік корпорация арқылы тапсырылған кезде құжатты қабылдау күні мен нөмірінің көрсетілуімен тиісті құжаттардың қабылданғандығы туралы қолхат беріледі.</w:t>
      </w:r>
    </w:p>
    <w:bookmarkEnd w:id="15"/>
    <w:p>
      <w:pPr>
        <w:spacing w:after="0"/>
        <w:ind w:left="0"/>
        <w:jc w:val="both"/>
      </w:pPr>
      <w:r>
        <w:rPr>
          <w:rFonts w:ascii="Times New Roman"/>
          <w:b w:val="false"/>
          <w:i w:val="false"/>
          <w:color w:val="000000"/>
          <w:sz w:val="28"/>
        </w:rPr>
        <w:t>
      Көрсетілетін қызметті алушыға (немесе оның нотариалды куәландырылған сенімхат бойынша өкіліне) мемлекеттік қызметті көрсету нәтижесін беру, жеке басын куәландыратын құжатты, тауарлық-материалдық құндылықтарды алуға арналған белгіленген нысандағы сенімхатты және "электрондық үкіметтің" төлем шлюзі (бұдан әрі - ЭҮТШ) арқылы төлем жасалған жағдайды қоспағанда, төлем құжатын ұсынған кезде тиісті құжаттарды қабылдау туралы қолхаттың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тармаққа өзгеріс енгізілді - Маңғыстау облысы әкімдігінің 06.11.2017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 рәсімдерінің (іс-қимылдарының) реттілігі мен жүгіну тәртібін сипаттау:</w:t>
      </w:r>
    </w:p>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 процесс – ЭЦҚ тіркеу куәлігін көрсетілетін қызметті алушының компьютерінің интернет–браузеріне бекіту, мемлекеттік көрсетілетін қызметті алу үшін порталда көрсетілетін қызметті алушымен парольді енгізу (авторизация процесі) процесі;</w:t>
      </w:r>
    </w:p>
    <w:p>
      <w:pPr>
        <w:spacing w:after="0"/>
        <w:ind w:left="0"/>
        <w:jc w:val="both"/>
      </w:pPr>
      <w:r>
        <w:rPr>
          <w:rFonts w:ascii="Times New Roman"/>
          <w:b w:val="false"/>
          <w:i w:val="false"/>
          <w:color w:val="000000"/>
          <w:sz w:val="28"/>
        </w:rPr>
        <w:t>
      3) 1 шарт – порталда жеке сәйкестендіру нөмірі/бизнес-сәйкестендіру нөмірі (бұдан әрі – ЖСН/БСН) логині мен паролі арқылы тіркелген көрсетілетін қызметті алушы жөніндегі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алушының деректерінде орын алған бұзушылықтарға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xml:space="preserve">
      5) 3 процесс –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"Е–лицензиялау" мемлекеттік деректер қорының ақпараттық жүйесіндегі (бұдан әрі – "Е–лицензиялау" МДҚ АЖ) қызметті көрсетілетін қызметті алушының таңдауы, экранға мемлекеттік көрсетілетін қызметті көрсетуге сұрау салу үшін нысанды шығару және көрсетілетін қызметті алушымен нысанды оның құрылымы мен форматтық талаптарын ескере отырып, сұрау салу нысанына қажет құжаттарды электрондық түрде тіркей отырып толтыруы (деректерді енгізуі);</w:t>
      </w:r>
    </w:p>
    <w:p>
      <w:pPr>
        <w:spacing w:after="0"/>
        <w:ind w:left="0"/>
        <w:jc w:val="both"/>
      </w:pPr>
      <w:r>
        <w:rPr>
          <w:rFonts w:ascii="Times New Roman"/>
          <w:b w:val="false"/>
          <w:i w:val="false"/>
          <w:color w:val="000000"/>
          <w:sz w:val="28"/>
        </w:rPr>
        <w:t>
      6) 4 процесс – ЭҮТШ мемлекеттік көрсетілетін қызмет ақысын төлеу, содан кейін бұл ақпарат "Е–лицензиялау" МДҚ АЖ-не түседі;</w:t>
      </w:r>
    </w:p>
    <w:p>
      <w:pPr>
        <w:spacing w:after="0"/>
        <w:ind w:left="0"/>
        <w:jc w:val="both"/>
      </w:pPr>
      <w:r>
        <w:rPr>
          <w:rFonts w:ascii="Times New Roman"/>
          <w:b w:val="false"/>
          <w:i w:val="false"/>
          <w:color w:val="000000"/>
          <w:sz w:val="28"/>
        </w:rPr>
        <w:t>
      7) 2 шарт – мемлекеттік көрсетілетін қызметті көрсету үшін төлеу фактісін "Е–лицензиялау" МДҚ АЖ тексеру;</w:t>
      </w:r>
    </w:p>
    <w:p>
      <w:pPr>
        <w:spacing w:after="0"/>
        <w:ind w:left="0"/>
        <w:jc w:val="both"/>
      </w:pPr>
      <w:r>
        <w:rPr>
          <w:rFonts w:ascii="Times New Roman"/>
          <w:b w:val="false"/>
          <w:i w:val="false"/>
          <w:color w:val="000000"/>
          <w:sz w:val="28"/>
        </w:rPr>
        <w:t>
      8) 5 процесс – "Е–лицензиялау" МДБ АЖ мемлекеттік көрсетілетін қызметті көрсеткені үшін төлемнің жоқ болуына байланысты сұрау салынған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сұрау салуды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10) 3 шарт – ЭЦҚ тіркеу куәлігінің әрекет ету мерзімін портал және тізімде кері шақырып алынған (күші жойылған) тіркеу куәліктерінің жоқ болуын, сондай-ақ ЭЦҚ тіркеу куәліктерінде көрсетілген ЖСН/БСН және салынған сұрауда көрсетілген ЖСН/БСН арасында сәйкестендіру деректерінің сәйкес келуін тексеру;</w:t>
      </w:r>
    </w:p>
    <w:p>
      <w:pPr>
        <w:spacing w:after="0"/>
        <w:ind w:left="0"/>
        <w:jc w:val="both"/>
      </w:pPr>
      <w:r>
        <w:rPr>
          <w:rFonts w:ascii="Times New Roman"/>
          <w:b w:val="false"/>
          <w:i w:val="false"/>
          <w:color w:val="000000"/>
          <w:sz w:val="28"/>
        </w:rPr>
        <w:t>
      11) 7 процесс – көрсетілетін қызметті алушының ЭЦҚ түпнұсқалығының расталмауына байланысты сұрау салынған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12) 8 процесс – мемлекеттік көрсетілетін қызметті көрсетуге салынған сұраудың толтырылған нысанын (енгізілген деректерді)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13) 9 процесс – "Е–лицензиялау" МДҚ АЖ электрондық құжатты (көрсетілетін қызметті алушының сұрау салуын) тіркеу және "Е–лицензиялау" МДҚ АЖ салынған сұрауды өңдеу;</w:t>
      </w:r>
    </w:p>
    <w:p>
      <w:pPr>
        <w:spacing w:after="0"/>
        <w:ind w:left="0"/>
        <w:jc w:val="both"/>
      </w:pPr>
      <w:r>
        <w:rPr>
          <w:rFonts w:ascii="Times New Roman"/>
          <w:b w:val="false"/>
          <w:i w:val="false"/>
          <w:color w:val="000000"/>
          <w:sz w:val="28"/>
        </w:rPr>
        <w:t>
      14) 4 шарт – көрсетілетін қызметті берушімен көрсетілетін қызметті алушының біліктілік талаптарына және лицензия беру үшін негіздемелерге сәйкестілігін тексеру;</w:t>
      </w:r>
    </w:p>
    <w:p>
      <w:pPr>
        <w:spacing w:after="0"/>
        <w:ind w:left="0"/>
        <w:jc w:val="both"/>
      </w:pPr>
      <w:r>
        <w:rPr>
          <w:rFonts w:ascii="Times New Roman"/>
          <w:b w:val="false"/>
          <w:i w:val="false"/>
          <w:color w:val="000000"/>
          <w:sz w:val="28"/>
        </w:rPr>
        <w:t>
      15) 10 процесс – "Е – лицензиялау" МДҚ АЖ көрсетілетін қызметті алушының деректерінде орын алған бұзушылықтарға байланысты сұрау салынған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16) 11 процесс – көрсетілетін қызметті алушымен порталда қалыптастырылған (электрондық лицензия, қайта ресімдеу, лицензияның телнұсқалары, не мемлекеттік қызмет көрсету нәтижесін беруден бас тарту туралы дәлелді жауап) көрсетілетін қызмет нәтижесін алу. Электрондық құжат көрсетілетін қызметті берушінің уәкілетті тұлғасының ЭЦҚ қолданумен қалыптасады.</w:t>
      </w:r>
    </w:p>
    <w:bookmarkStart w:name="z20" w:id="16"/>
    <w:p>
      <w:pPr>
        <w:spacing w:after="0"/>
        <w:ind w:left="0"/>
        <w:jc w:val="both"/>
      </w:pPr>
      <w:r>
        <w:rPr>
          <w:rFonts w:ascii="Times New Roman"/>
          <w:b w:val="false"/>
          <w:i w:val="false"/>
          <w:color w:val="000000"/>
          <w:sz w:val="28"/>
        </w:rPr>
        <w:t xml:space="preserve">
      12.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p>
    <w:bookmarkEnd w:id="16"/>
    <w:bookmarkStart w:name="z21" w:id="17"/>
    <w:p>
      <w:pPr>
        <w:spacing w:after="0"/>
        <w:ind w:left="0"/>
        <w:jc w:val="both"/>
      </w:pPr>
      <w:r>
        <w:rPr>
          <w:rFonts w:ascii="Times New Roman"/>
          <w:b w:val="false"/>
          <w:i w:val="false"/>
          <w:color w:val="000000"/>
          <w:sz w:val="28"/>
        </w:rPr>
        <w:t xml:space="preserve">
      13. Мемлекеттік қызметті көрсету процесінде рәсімдердің (іс-қимылдардың) ретін, көрсетілетін қызметті берушінің құрылымдық бөлімшелерінің (қызметкерлердің) өзара іс-қимылдарының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қызметті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қызметті көрсетудің бизнес-процестері анықтамалығы порталда, көрсетілетін қызметті берушінің интернет-ресурсында орналастырылады.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 тармақ жаңа редакцияда - Маңғыстау облысы әкімдігінің 06.11.2017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(облысішiлiк</w:t>
            </w:r>
            <w:r>
              <w:br/>
            </w:r>
            <w:r>
              <w:rPr>
                <w:rFonts w:ascii="Times New Roman"/>
                <w:b w:val="false"/>
                <w:i w:val="false"/>
                <w:color w:val="000000"/>
                <w:sz w:val="20"/>
              </w:rPr>
              <w:t>қалааралық) және халықаралық қатынастарда автобустармен, шағын</w:t>
            </w:r>
            <w:r>
              <w:br/>
            </w:r>
            <w:r>
              <w:rPr>
                <w:rFonts w:ascii="Times New Roman"/>
                <w:b w:val="false"/>
                <w:i w:val="false"/>
                <w:color w:val="000000"/>
                <w:sz w:val="20"/>
              </w:rPr>
              <w:t>автобустармен тұрақты емес тасымалдау, сондай-ақ жолаушыларды</w:t>
            </w:r>
            <w:r>
              <w:br/>
            </w:r>
            <w:r>
              <w:rPr>
                <w:rFonts w:ascii="Times New Roman"/>
                <w:b w:val="false"/>
                <w:i w:val="false"/>
                <w:color w:val="000000"/>
                <w:sz w:val="20"/>
              </w:rPr>
              <w:t>халықаралық қатынаста автобустармен, шағын автобустармен тұрақты тасымалдау жөніндегі қызметпен айналысу үшін</w:t>
            </w:r>
            <w:r>
              <w:br/>
            </w:r>
            <w:r>
              <w:rPr>
                <w:rFonts w:ascii="Times New Roman"/>
                <w:b w:val="false"/>
                <w:i w:val="false"/>
                <w:color w:val="000000"/>
                <w:sz w:val="20"/>
              </w:rPr>
              <w:t>лицензия беру" 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көрсетілетін қызметті портал арқылы көрсеткен кездегі функционалдық өзара іс-қимыл диаграммасы</w:t>
      </w:r>
    </w:p>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(облысішiлiк</w:t>
            </w:r>
            <w:r>
              <w:br/>
            </w:r>
            <w:r>
              <w:rPr>
                <w:rFonts w:ascii="Times New Roman"/>
                <w:b w:val="false"/>
                <w:i w:val="false"/>
                <w:color w:val="000000"/>
                <w:sz w:val="20"/>
              </w:rPr>
              <w:t>қалааралық) және халықаралық қатынастарда автобустармен, шағын</w:t>
            </w:r>
            <w:r>
              <w:br/>
            </w:r>
            <w:r>
              <w:rPr>
                <w:rFonts w:ascii="Times New Roman"/>
                <w:b w:val="false"/>
                <w:i w:val="false"/>
                <w:color w:val="000000"/>
                <w:sz w:val="20"/>
              </w:rPr>
              <w:t>автобустармен тұрақты емес тасымалдау, сондай-ақ жолаушыларды</w:t>
            </w:r>
            <w:r>
              <w:br/>
            </w:r>
            <w:r>
              <w:rPr>
                <w:rFonts w:ascii="Times New Roman"/>
                <w:b w:val="false"/>
                <w:i w:val="false"/>
                <w:color w:val="000000"/>
                <w:sz w:val="20"/>
              </w:rPr>
              <w:t>халықаралық қатынаста автобустармен, шағын автобустармен тұрақты тасымалдау жөніндегі қызметпен айналысу үшін</w:t>
            </w:r>
            <w:r>
              <w:br/>
            </w:r>
            <w:r>
              <w:rPr>
                <w:rFonts w:ascii="Times New Roman"/>
                <w:b w:val="false"/>
                <w:i w:val="false"/>
                <w:color w:val="000000"/>
                <w:sz w:val="20"/>
              </w:rPr>
              <w:t>лицензия беру" 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3279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279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414 қаулысымен бекітілген</w:t>
            </w:r>
          </w:p>
        </w:tc>
      </w:tr>
    </w:tbl>
    <w:bookmarkStart w:name="z25" w:id="18"/>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p>
    <w:bookmarkEnd w:id="18"/>
    <w:p>
      <w:pPr>
        <w:spacing w:after="0"/>
        <w:ind w:left="0"/>
        <w:jc w:val="both"/>
      </w:pPr>
      <w:r>
        <w:rPr>
          <w:rFonts w:ascii="Times New Roman"/>
          <w:b w:val="false"/>
          <w:i w:val="false"/>
          <w:color w:val="ff0000"/>
          <w:sz w:val="28"/>
        </w:rPr>
        <w:t xml:space="preserve">
      Ескерту. Регламент алып тасталды - Маңғыстау облысы әкімдігінің 06.11.2017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