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5e5c" w14:textId="4ae5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қоршаған ортаға эмиссиялар үшін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2015 жылғы 10 желтоқсандағы № 29/436 шешімі. Маңғыстау облысы Әділет департаментінде 2016 жылғы 21 қаңтарда № 2953 болып тіркелді. Күші жойылды-Маңғыстау облыстық мәслихатының 2018 жылғы 20 наурыздағы № 17/211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облыстық мәслихатының 20.03.2018 </w:t>
      </w:r>
      <w:r>
        <w:rPr>
          <w:rFonts w:ascii="Times New Roman"/>
          <w:b w:val="false"/>
          <w:i w:val="false"/>
          <w:color w:val="ff0000"/>
          <w:sz w:val="28"/>
        </w:rPr>
        <w:t>№ 17/211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Маңғыстау облыстық мәслихатының 2016 жылғы 12 тамыздағы </w:t>
      </w:r>
      <w:r>
        <w:rPr>
          <w:rFonts w:ascii="Times New Roman"/>
          <w:b w:val="false"/>
          <w:i w:val="false"/>
          <w:color w:val="ff0000"/>
          <w:sz w:val="28"/>
        </w:rPr>
        <w:t>№ 4/44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төленетiн басқа да мiндеттi төлемдер туралы (Салық Кодексi)" 2008 жылғы 10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495-бабына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бойынша қоршаған ортаға эмиссиялар үшiн төлемақы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облыстық мәслихатының 2016 жылғы 12 тамыздағы </w:t>
      </w:r>
      <w:r>
        <w:rPr>
          <w:rFonts w:ascii="Times New Roman"/>
          <w:b w:val="false"/>
          <w:i w:val="false"/>
          <w:color w:val="000000"/>
          <w:sz w:val="28"/>
        </w:rPr>
        <w:t>№ 4/44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облыстық мәслихаты аппаратының басшысы (Д.Сейбағытов)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"КЕЛIСIЛДI"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Мемлекеттік кірістер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комитеті Маңғыстау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департаменті"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А.Б. Тілегенов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желтоқсан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Мұнай-газ кешеніндегі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экологиялық реттеу, бақылау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инспекция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департаменті"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Е.Қ. Умаров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желтоқсан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"Маңғыстау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ресурстар және табиғат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пайдалануды реттеу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С.О. Сағынбаев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желтоқсан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 қоршаған ортаға эмиссиялар</w:t>
      </w:r>
      <w:r>
        <w:br/>
      </w:r>
      <w:r>
        <w:rPr>
          <w:rFonts w:ascii="Times New Roman"/>
          <w:b/>
          <w:i w:val="false"/>
          <w:color w:val="000000"/>
        </w:rPr>
        <w:t>үшін төлемақы мөлшерлемелері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облыстық мәслихатының 2016 жылғы 12 тамыздағы </w:t>
      </w:r>
      <w:r>
        <w:rPr>
          <w:rFonts w:ascii="Times New Roman"/>
          <w:b w:val="false"/>
          <w:i w:val="false"/>
          <w:color w:val="ff0000"/>
          <w:sz w:val="28"/>
        </w:rPr>
        <w:t>№ 4/44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Тұрақты көздерден ластағыш заттардың шығарындылары үшін төлемақы мөлшерлемелері мыналарды құрайды: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3"/>
        <w:gridCol w:w="1678"/>
        <w:gridCol w:w="4109"/>
        <w:gridCol w:w="4110"/>
      </w:tblGrid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тотықтары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тотықтары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 және күл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Қорғасын және оның қосындылары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Күкіртсутек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Фенолдар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Көмірсутектер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Формальдегид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Көміртегі тотықтары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тотықтары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 валентті хром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тотықтары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Бенз(а)пирен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мөлшерлемелері мыналарды құрайды: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2034"/>
        <w:gridCol w:w="7666"/>
      </w:tblGrid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(АЕК)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Көмірсутектер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Көміртегі тотықтары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диоксиды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диоксиды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Күл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Күкіртті сутегі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Меркаптан 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Қозғалмалы көздерден атмосфералық ауаға ластағыш заттардың шығарындылары үшін төлемақы мөлшерлемелері мыналарды құрайды: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3822"/>
        <w:gridCol w:w="6166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мөлшерлеме (АЕК)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Этилденбеген бензин үшін 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 отыны үшін 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Ластағыш заттардың шығарындылары үшін төлемақы мөлшерлемелері мыналарды құрайды: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9"/>
        <w:gridCol w:w="2761"/>
        <w:gridCol w:w="6080"/>
      </w:tblGrid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Нитриттар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Мырыш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Оттегіне биологиялық сұраныс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 аммоний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Синтетикалық бетүсті-белсенді заттар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Хлоридтер (анион)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Өндіріс және тұтыну қалдықтарын орналастырғаны үшін төлемақы мөлшерлемелері мыналарды құрайды: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9"/>
        <w:gridCol w:w="5337"/>
        <w:gridCol w:w="2120"/>
        <w:gridCol w:w="2124"/>
      </w:tblGrid>
      <w:tr>
        <w:trPr>
          <w:trHeight w:val="30" w:hRule="atLeast"/>
        </w:trPr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гигабек-керель (Гбк) үшін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орналастырғаны үшін: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(тұрмыстық қатты қалдықтар, тазарту құрылыстарының кәріздік тұнбасы)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тармақтың 1.3-жолында көрсетілген қалдықтарды қоспағанда, қауіптілік деңгейі ескеріле отырып, қалдықтар: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"қызыл" тізім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"жақұт" тізім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"жасыл" тізім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сыныпталмағандар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Төлемақысы есептелген кезде белгіленген қауіптілік деңгейі ескерілмейтін қалдықтар: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 таужыныстары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түзетілетін шлактар, шламдар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қалдықтарды орналастырғаны үшін, гигабеккерельмен (Гбк):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Күкіртті орналастырғаны үшін төлемақы мөлшерлемелері бір тонна үшін 7,54 АЕК-ті құрайды.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Мынадай коэффициенттер: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коммуналдық қызметтер көрсету кезінде түзілетін эмиссиялар көлемі үшін табиғи монополиялар субъектілеріне және Қазақстан Республикасының энергия өндіруші ұйымдарына осы шешімде белгіленген төлемақы мөлшерлемелеріне: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 – 0,3 коэффициенті;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4-тармақта – 0,43 коэффициенті;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5-тармақтың 1.3.3.-жолында – 0,05 коэффициенті.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тұрғылықты жері бойынша жеке тұлғалардан жиналатын тұрмыстық қатты қалдықтар көлемі үшін коммуналдық қалдықтарды орналастыруды жүзеге асыратын полигондарға 5-тармақтың 1.1.-жолында белгіленген төлемақы мөлшерлемесіне 0,2 коэффициенті қолданылады.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6-тармағында көзделген коэффициенттер қоршаған ортаға эмиссиялардың нормативтерден тыс көлемі үшін төленетін төлемақыға қолданылмайды.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Экологиялық рұқсатсыз, сондай-ақ белгіленген нормативтерден тыс қоршаған эмиссиялар үшін осы шешімнің қосымшасына сәйкес белгіленген төлемақы мөлшерлемелері қолданылады.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Маңғыстау облыстық мәслихатының 23.02.2017 </w:t>
      </w:r>
      <w:r>
        <w:rPr>
          <w:rFonts w:ascii="Times New Roman"/>
          <w:b w:val="false"/>
          <w:i w:val="false"/>
          <w:color w:val="000000"/>
          <w:sz w:val="28"/>
        </w:rPr>
        <w:t>№ 7/98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АЕК – айлық есептік көрсеткіш.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Ескертумен толықтырылды - Маңғыстау облыстық мәслихатының 23.02.2017 </w:t>
      </w:r>
      <w:r>
        <w:rPr>
          <w:rFonts w:ascii="Times New Roman"/>
          <w:b w:val="false"/>
          <w:i w:val="false"/>
          <w:color w:val="000000"/>
          <w:sz w:val="28"/>
        </w:rPr>
        <w:t>№ 7/98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