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5922" w14:textId="0f85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28 қазандағы № 333 қаулысы. Маңғыстау облысы Әділет департаментінде 2015 жылғы 27 қарашада № 2889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Қоса беріліп отырған:</w:t>
      </w:r>
    </w:p>
    <w:bookmarkStart w:name="z2" w:id="1"/>
    <w:p>
      <w:pPr>
        <w:spacing w:after="0"/>
        <w:ind w:left="0"/>
        <w:jc w:val="both"/>
      </w:pPr>
      <w:r>
        <w:rPr>
          <w:rFonts w:ascii="Times New Roman"/>
          <w:b w:val="false"/>
          <w:i w:val="false"/>
          <w:color w:val="000000"/>
          <w:sz w:val="28"/>
        </w:rPr>
        <w:t xml:space="preserve">
      1) "Үздік педагог" атағын беру конкурсына қатысу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2. "Маңғыстау облысының білім басқармасы" мемлекеттік мекемесі (З. Ж. 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білім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З.Ж. Тастемірова   </w:t>
      </w:r>
    </w:p>
    <w:p>
      <w:pPr>
        <w:spacing w:after="0"/>
        <w:ind w:left="0"/>
        <w:jc w:val="both"/>
      </w:pPr>
      <w:r>
        <w:rPr>
          <w:rFonts w:ascii="Times New Roman"/>
          <w:b w:val="false"/>
          <w:i w:val="false"/>
          <w:color w:val="000000"/>
          <w:sz w:val="28"/>
        </w:rPr>
        <w:t>
      28 қазан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28 қазандағы</w:t>
            </w:r>
            <w:r>
              <w:br/>
            </w:r>
            <w:r>
              <w:rPr>
                <w:rFonts w:ascii="Times New Roman"/>
                <w:b w:val="false"/>
                <w:i w:val="false"/>
                <w:color w:val="000000"/>
                <w:sz w:val="20"/>
              </w:rPr>
              <w:t>№ 333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w:t>
      </w:r>
      <w:r>
        <w:rPr>
          <w:rFonts w:ascii="Times New Roman"/>
          <w:b/>
          <w:i w:val="false"/>
          <w:color w:val="000000"/>
        </w:rPr>
        <w:t>"Үздік педагог" атағын беру конкурсына қатысу үшін құжаттар қабылдау"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28.05.2018 </w:t>
      </w:r>
      <w:r>
        <w:rPr>
          <w:rFonts w:ascii="Times New Roman"/>
          <w:b w:val="false"/>
          <w:i w:val="false"/>
          <w:color w:val="ff0000"/>
          <w:sz w:val="28"/>
        </w:rPr>
        <w:t>№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750" w:id="7"/>
    <w:p>
      <w:pPr>
        <w:spacing w:after="0"/>
        <w:ind w:left="0"/>
        <w:jc w:val="both"/>
      </w:pPr>
      <w:r>
        <w:rPr>
          <w:rFonts w:ascii="Times New Roman"/>
          <w:b w:val="false"/>
          <w:i w:val="false"/>
          <w:color w:val="000000"/>
          <w:sz w:val="28"/>
        </w:rPr>
        <w:t xml:space="preserve">
      1. "Үздік педагог" атағын беру конкурсына қатысу үшін құжаттар қабылдау" мемлекеттік көрсетілетін қызметті (бұдан әрі – мемлекеттік көрсетілетін қызмет) Қазақстан Республикасының Білім және ғылым министрлігімен, Маңғыстау облысының білім басқармасымен, қалалық, аудандық білім бөлімдерімен (бұдан әрі – көрсетілетін қызметті беруші) Қазақстан Республикасы білім және ғылым министрінің 2015 жылғы 8 cәуірдегі </w:t>
      </w:r>
      <w:r>
        <w:rPr>
          <w:rFonts w:ascii="Times New Roman"/>
          <w:b w:val="false"/>
          <w:i w:val="false"/>
          <w:color w:val="000000"/>
          <w:sz w:val="28"/>
        </w:rPr>
        <w:t>№ 173</w:t>
      </w:r>
      <w:r>
        <w:rPr>
          <w:rFonts w:ascii="Times New Roman"/>
          <w:b w:val="false"/>
          <w:i w:val="false"/>
          <w:color w:val="000000"/>
          <w:sz w:val="28"/>
        </w:rPr>
        <w:t xml:space="preserve">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бұйрығымен (нормативтік құқықтық актілерді мемлекеттік тіркеу Тізілімінде № 11058 болып тіркелген)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7"/>
    <w:bookmarkStart w:name="z751" w:id="8"/>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көрсетілетін қызметті берушінің кеңсесі арқылы жүзеге асырылады.</w:t>
      </w:r>
    </w:p>
    <w:bookmarkEnd w:id="8"/>
    <w:bookmarkStart w:name="z752" w:id="9"/>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9"/>
    <w:bookmarkStart w:name="z753" w:id="10"/>
    <w:p>
      <w:pPr>
        <w:spacing w:after="0"/>
        <w:ind w:left="0"/>
        <w:jc w:val="both"/>
      </w:pPr>
      <w:r>
        <w:rPr>
          <w:rFonts w:ascii="Times New Roman"/>
          <w:b w:val="false"/>
          <w:i w:val="false"/>
          <w:color w:val="000000"/>
          <w:sz w:val="28"/>
        </w:rPr>
        <w:t>
      2. Мемлекеттік қызмет көрсету нысаны: қағаз жүзінде.</w:t>
      </w:r>
    </w:p>
    <w:bookmarkEnd w:id="10"/>
    <w:bookmarkStart w:name="z754" w:id="11"/>
    <w:p>
      <w:pPr>
        <w:spacing w:after="0"/>
        <w:ind w:left="0"/>
        <w:jc w:val="both"/>
      </w:pPr>
      <w:r>
        <w:rPr>
          <w:rFonts w:ascii="Times New Roman"/>
          <w:b w:val="false"/>
          <w:i w:val="false"/>
          <w:color w:val="000000"/>
          <w:sz w:val="28"/>
        </w:rPr>
        <w:t xml:space="preserve">
      3. Мемлекеттік қызмет көрсету нәтижесі – "Үздік педагог" атағын беру конкурсына қатысу үшін құжаттарды қабылдау туралы еркін нысандағы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11"/>
    <w:bookmarkStart w:name="z755" w:id="12"/>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756" w:id="13"/>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алуы болып табылады.</w:t>
      </w:r>
    </w:p>
    <w:bookmarkEnd w:id="13"/>
    <w:bookmarkStart w:name="z757"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4"/>
    <w:bookmarkStart w:name="z758" w:id="15"/>
    <w:p>
      <w:pPr>
        <w:spacing w:after="0"/>
        <w:ind w:left="0"/>
        <w:jc w:val="both"/>
      </w:pPr>
      <w:r>
        <w:rPr>
          <w:rFonts w:ascii="Times New Roman"/>
          <w:b w:val="false"/>
          <w:i w:val="false"/>
          <w:color w:val="000000"/>
          <w:sz w:val="28"/>
        </w:rPr>
        <w:t>
      1) қалалық, аудандық білім бөлімдерінің кеңсесі жыл сайын сәуірде құжаттар топтамасын қабылдауды, тіркеуді жүзеге асырады – 20 (жиырма) минут. Нәтижесі – құжаттар топтамасының қабылданған күні мен уақыты көрсетіле отырып, көрсетілетін қызметті берушінің кеңсесінде тіркелгені туралы өтініштің көшірмесіне белгі қою.</w:t>
      </w:r>
    </w:p>
    <w:bookmarkEnd w:id="15"/>
    <w:bookmarkStart w:name="z759" w:id="16"/>
    <w:p>
      <w:pPr>
        <w:spacing w:after="0"/>
        <w:ind w:left="0"/>
        <w:jc w:val="both"/>
      </w:pPr>
      <w:r>
        <w:rPr>
          <w:rFonts w:ascii="Times New Roman"/>
          <w:b w:val="false"/>
          <w:i w:val="false"/>
          <w:color w:val="000000"/>
          <w:sz w:val="28"/>
        </w:rPr>
        <w:t>
      Конкурстың бірінші кезеңі жыл сайын сәуірде өткізіледі. Қалалық, аудандық, комиссия конкурс жеңімпаздарын анықтайды және екінші (облыстық) кезеңге қатысу үшін ұсынымдама береді;</w:t>
      </w:r>
    </w:p>
    <w:bookmarkEnd w:id="16"/>
    <w:bookmarkStart w:name="z760" w:id="17"/>
    <w:p>
      <w:pPr>
        <w:spacing w:after="0"/>
        <w:ind w:left="0"/>
        <w:jc w:val="both"/>
      </w:pPr>
      <w:r>
        <w:rPr>
          <w:rFonts w:ascii="Times New Roman"/>
          <w:b w:val="false"/>
          <w:i w:val="false"/>
          <w:color w:val="000000"/>
          <w:sz w:val="28"/>
        </w:rPr>
        <w:t>
      2) Маңғыстау облысы білім басқармасының кеңсесі жыл сайын мамырда құжаттар топтамасын қабылдауды, тіркеуді жүзеге асырады – 20 (жиырма) минут. Нәтижесі – құжаттар топтамасының қабылданған күні мен уақыты көрсетіле отырып, көрсетілетін қызметті берушінің кеңсесінде тіркелгені туралы өтініштің көшірмесіне белгі қою.</w:t>
      </w:r>
    </w:p>
    <w:bookmarkEnd w:id="17"/>
    <w:bookmarkStart w:name="z761" w:id="18"/>
    <w:p>
      <w:pPr>
        <w:spacing w:after="0"/>
        <w:ind w:left="0"/>
        <w:jc w:val="both"/>
      </w:pPr>
      <w:r>
        <w:rPr>
          <w:rFonts w:ascii="Times New Roman"/>
          <w:b w:val="false"/>
          <w:i w:val="false"/>
          <w:color w:val="000000"/>
          <w:sz w:val="28"/>
        </w:rPr>
        <w:t>
      Конкурстың екінші кезеңі жыл сайын мамырда өткізіледі. Облыстық комиссия конкурс жеңімпаздарын анықтайды және үшінші (республикалық) кезеңге қатысу үшін ұсынымдама береді;</w:t>
      </w:r>
    </w:p>
    <w:bookmarkEnd w:id="18"/>
    <w:bookmarkStart w:name="z762" w:id="19"/>
    <w:p>
      <w:pPr>
        <w:spacing w:after="0"/>
        <w:ind w:left="0"/>
        <w:jc w:val="both"/>
      </w:pPr>
      <w:r>
        <w:rPr>
          <w:rFonts w:ascii="Times New Roman"/>
          <w:b w:val="false"/>
          <w:i w:val="false"/>
          <w:color w:val="000000"/>
          <w:sz w:val="28"/>
        </w:rPr>
        <w:t>
      3) Қазақстан Республикасы Білім және ғылым министрлігінің кеңсесі жыл сайын тамыз-қыркүйекте құжаттар топтамасын қабылдауды, тіркеуді жүзеге асырады – 20 (жиырма) минут. Нәтижесі – "Үздік педагог" атағын беру, куәлік, төсбелгі беру және 1000 еселенген айлық есептік көрсеткіш сомасында сыйақы төлеу.</w:t>
      </w:r>
    </w:p>
    <w:bookmarkEnd w:id="19"/>
    <w:bookmarkStart w:name="z763" w:id="20"/>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0"/>
    <w:bookmarkStart w:name="z764" w:id="21"/>
    <w:p>
      <w:pPr>
        <w:spacing w:after="0"/>
        <w:ind w:left="0"/>
        <w:jc w:val="both"/>
      </w:pPr>
      <w:r>
        <w:rPr>
          <w:rFonts w:ascii="Times New Roman"/>
          <w:b w:val="false"/>
          <w:i w:val="false"/>
          <w:color w:val="000000"/>
          <w:sz w:val="28"/>
        </w:rPr>
        <w:t>
      1) қалалық, аудандық білім бөлімдерінің кеңсесі;</w:t>
      </w:r>
    </w:p>
    <w:bookmarkEnd w:id="21"/>
    <w:bookmarkStart w:name="z765" w:id="22"/>
    <w:p>
      <w:pPr>
        <w:spacing w:after="0"/>
        <w:ind w:left="0"/>
        <w:jc w:val="both"/>
      </w:pPr>
      <w:r>
        <w:rPr>
          <w:rFonts w:ascii="Times New Roman"/>
          <w:b w:val="false"/>
          <w:i w:val="false"/>
          <w:color w:val="000000"/>
          <w:sz w:val="28"/>
        </w:rPr>
        <w:t>
      2) Маңғыстау облысы білім басқармасының кеңсесі;</w:t>
      </w:r>
    </w:p>
    <w:bookmarkEnd w:id="22"/>
    <w:bookmarkStart w:name="z766" w:id="23"/>
    <w:p>
      <w:pPr>
        <w:spacing w:after="0"/>
        <w:ind w:left="0"/>
        <w:jc w:val="both"/>
      </w:pPr>
      <w:r>
        <w:rPr>
          <w:rFonts w:ascii="Times New Roman"/>
          <w:b w:val="false"/>
          <w:i w:val="false"/>
          <w:color w:val="000000"/>
          <w:sz w:val="28"/>
        </w:rPr>
        <w:t>
      3) Қазақстан Республикасы Білім және ғылым министрлігінің кеңсесі.</w:t>
      </w:r>
    </w:p>
    <w:bookmarkEnd w:id="2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Start w:name="z767" w:id="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4"/>
    <w:bookmarkStart w:name="z768" w:id="25"/>
    <w:p>
      <w:pPr>
        <w:spacing w:after="0"/>
        <w:ind w:left="0"/>
        <w:jc w:val="both"/>
      </w:pPr>
      <w:r>
        <w:rPr>
          <w:rFonts w:ascii="Times New Roman"/>
          <w:b w:val="false"/>
          <w:i w:val="false"/>
          <w:color w:val="000000"/>
          <w:sz w:val="28"/>
        </w:rPr>
        <w:t>
      1) қалалық, аудандық білім бөлімдерінің кеңсесі жыл сайын сәуірде құжаттар топтамасын қабылдауды, тіркеуді жүзеге асырады – 20 (жиырма) минут;</w:t>
      </w:r>
    </w:p>
    <w:bookmarkEnd w:id="25"/>
    <w:bookmarkStart w:name="z769" w:id="26"/>
    <w:p>
      <w:pPr>
        <w:spacing w:after="0"/>
        <w:ind w:left="0"/>
        <w:jc w:val="both"/>
      </w:pPr>
      <w:r>
        <w:rPr>
          <w:rFonts w:ascii="Times New Roman"/>
          <w:b w:val="false"/>
          <w:i w:val="false"/>
          <w:color w:val="000000"/>
          <w:sz w:val="28"/>
        </w:rPr>
        <w:t>
      2) Маңғыстау облысының білім басқармасының кеңсесі жыл сайын мамырда құжаттар топтамасын қабылдауды, тіркеуді жүзеге асырады – 20 (жиырма) минут;</w:t>
      </w:r>
    </w:p>
    <w:bookmarkEnd w:id="26"/>
    <w:bookmarkStart w:name="z770" w:id="27"/>
    <w:p>
      <w:pPr>
        <w:spacing w:after="0"/>
        <w:ind w:left="0"/>
        <w:jc w:val="both"/>
      </w:pPr>
      <w:r>
        <w:rPr>
          <w:rFonts w:ascii="Times New Roman"/>
          <w:b w:val="false"/>
          <w:i w:val="false"/>
          <w:color w:val="000000"/>
          <w:sz w:val="28"/>
        </w:rPr>
        <w:t>
      3) Қазақстан Республикасы Білім және ғылым министрлігінің кеңсесі жыл сайын тамыз-қыркүйекте дейін құжаттар топтамасын қабылдауды, тіркеуді жүзеге асырады – 20 (жиырма) минут.</w:t>
      </w:r>
    </w:p>
    <w:bookmarkEnd w:id="27"/>
    <w:bookmarkStart w:name="z771" w:id="2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бірізділігін сипаттау:</w:t>
      </w:r>
    </w:p>
    <w:bookmarkEnd w:id="28"/>
    <w:bookmarkStart w:name="z772" w:id="29"/>
    <w:p>
      <w:pPr>
        <w:spacing w:after="0"/>
        <w:ind w:left="0"/>
        <w:jc w:val="both"/>
      </w:pPr>
      <w:r>
        <w:rPr>
          <w:rFonts w:ascii="Times New Roman"/>
          <w:b w:val="false"/>
          <w:i w:val="false"/>
          <w:color w:val="000000"/>
          <w:sz w:val="28"/>
        </w:rPr>
        <w:t>
      1) Конкурстың бірінші кезеңі жыл сайын сәуірде өткізіледі. Қалалық, аудандық білім бөлімдерінің кеңсесі жыл сайын сәуірде құжаттар топтамасын қабылдауды, тіркеуді жүзеге асырады – 20 (жиырма) минут.</w:t>
      </w:r>
    </w:p>
    <w:bookmarkEnd w:id="29"/>
    <w:bookmarkStart w:name="z773" w:id="30"/>
    <w:p>
      <w:pPr>
        <w:spacing w:after="0"/>
        <w:ind w:left="0"/>
        <w:jc w:val="both"/>
      </w:pPr>
      <w:r>
        <w:rPr>
          <w:rFonts w:ascii="Times New Roman"/>
          <w:b w:val="false"/>
          <w:i w:val="false"/>
          <w:color w:val="000000"/>
          <w:sz w:val="28"/>
        </w:rPr>
        <w:t xml:space="preserve">
      2) Конкурстың екінші кезеңі жыл сайын мамырда өткізіледі. Маңғыстау облысы білім басқармасының кеңсесі жыл сайын мамырда құжаттар топтамасын қабылдауды, тіркеуді жүзеге асырады – 20 (жиырма) минут. </w:t>
      </w:r>
    </w:p>
    <w:bookmarkEnd w:id="30"/>
    <w:bookmarkStart w:name="z774" w:id="31"/>
    <w:p>
      <w:pPr>
        <w:spacing w:after="0"/>
        <w:ind w:left="0"/>
        <w:jc w:val="both"/>
      </w:pPr>
      <w:r>
        <w:rPr>
          <w:rFonts w:ascii="Times New Roman"/>
          <w:b w:val="false"/>
          <w:i w:val="false"/>
          <w:color w:val="000000"/>
          <w:sz w:val="28"/>
        </w:rPr>
        <w:t>
      3) Конкурстың үшінші кезеңі жыл сайын тамыз-қыркүйекте өткізіледі. Қазақстан Республикасы Білім және ғылым министрлігінің кеңсесі тамыз-қыркүйекте құжаттар топтамасын қабылдауды, тіркеуді жүзеге асырады – 20 (жиырма) минут.</w:t>
      </w:r>
    </w:p>
    <w:bookmarkEnd w:id="31"/>
    <w:bookmarkStart w:name="z775" w:id="32"/>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"Үздік педагог" атағын беру конкурсына қатысу үшін құжаттар қабылдау" мемлекеттік қызмет көрсету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бизнес-процестерінің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конкурсына қатысу үшін құжаттар</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регламентіне қосымша</w:t>
            </w:r>
            <w:r>
              <w:br/>
            </w:r>
          </w:p>
        </w:tc>
      </w:tr>
    </w:tbl>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089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089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28 қазандағы</w:t>
            </w:r>
            <w:r>
              <w:br/>
            </w:r>
            <w:r>
              <w:rPr>
                <w:rFonts w:ascii="Times New Roman"/>
                <w:b w:val="false"/>
                <w:i w:val="false"/>
                <w:color w:val="000000"/>
                <w:sz w:val="20"/>
              </w:rPr>
              <w:t>№ 333 қаулысымен</w:t>
            </w:r>
            <w:r>
              <w:br/>
            </w:r>
            <w:r>
              <w:rPr>
                <w:rFonts w:ascii="Times New Roman"/>
                <w:b w:val="false"/>
                <w:i w:val="false"/>
                <w:color w:val="000000"/>
                <w:sz w:val="20"/>
              </w:rPr>
              <w:t>бекітілген</w:t>
            </w:r>
          </w:p>
        </w:tc>
      </w:tr>
    </w:tbl>
    <w:bookmarkStart w:name="z19" w:id="33"/>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w:t>
      </w:r>
    </w:p>
    <w:bookmarkEnd w:id="33"/>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28.05.2018 </w:t>
      </w:r>
      <w:r>
        <w:rPr>
          <w:rFonts w:ascii="Times New Roman"/>
          <w:b w:val="false"/>
          <w:i w:val="false"/>
          <w:color w:val="ff0000"/>
          <w:sz w:val="28"/>
        </w:rPr>
        <w:t>№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778" w:id="34"/>
    <w:p>
      <w:pPr>
        <w:spacing w:after="0"/>
        <w:ind w:left="0"/>
        <w:jc w:val="both"/>
      </w:pPr>
      <w:r>
        <w:rPr>
          <w:rFonts w:ascii="Times New Roman"/>
          <w:b w:val="false"/>
          <w:i w:val="false"/>
          <w:color w:val="000000"/>
          <w:sz w:val="28"/>
        </w:rPr>
        <w:t xml:space="preserve">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қызметті (бұдан әрі – мемлекеттік көрсетілетін қызмет) Маңғыстау облысының білім басқармасымен, аудандық, қалалық білім бөлімдерімен (бұдан әрі – көрсетілетін қызметті беруші) Қазақстан Республикасы білім және ғылым министрінің 2015 жылғы 8 cәуірдегі  № 173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бұйрығымен (нормативтік құқықтық актілерді мемлекеттік тіркеу Тізілімінде № 11058 болып тіркелген)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34"/>
    <w:bookmarkStart w:name="z779" w:id="35"/>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35"/>
    <w:bookmarkStart w:name="z780" w:id="36"/>
    <w:p>
      <w:pPr>
        <w:spacing w:after="0"/>
        <w:ind w:left="0"/>
        <w:jc w:val="both"/>
      </w:pPr>
      <w:r>
        <w:rPr>
          <w:rFonts w:ascii="Times New Roman"/>
          <w:b w:val="false"/>
          <w:i w:val="false"/>
          <w:color w:val="000000"/>
          <w:sz w:val="28"/>
        </w:rPr>
        <w:t>
      1) көрсетілетін қызметті берушінің кеңсесі;</w:t>
      </w:r>
    </w:p>
    <w:bookmarkEnd w:id="36"/>
    <w:bookmarkStart w:name="z781" w:id="37"/>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37"/>
    <w:bookmarkStart w:name="z782" w:id="38"/>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38"/>
    <w:bookmarkStart w:name="z783" w:id="39"/>
    <w:p>
      <w:pPr>
        <w:spacing w:after="0"/>
        <w:ind w:left="0"/>
        <w:jc w:val="both"/>
      </w:pPr>
      <w:r>
        <w:rPr>
          <w:rFonts w:ascii="Times New Roman"/>
          <w:b w:val="false"/>
          <w:i w:val="false"/>
          <w:color w:val="000000"/>
          <w:sz w:val="28"/>
        </w:rPr>
        <w:t>
      2. Мемлекеттік қызмет көрсету нысаны: қағаз жүзінде.</w:t>
      </w:r>
    </w:p>
    <w:bookmarkEnd w:id="39"/>
    <w:bookmarkStart w:name="z784" w:id="40"/>
    <w:p>
      <w:pPr>
        <w:spacing w:after="0"/>
        <w:ind w:left="0"/>
        <w:jc w:val="both"/>
      </w:pPr>
      <w:r>
        <w:rPr>
          <w:rFonts w:ascii="Times New Roman"/>
          <w:b w:val="false"/>
          <w:i w:val="false"/>
          <w:color w:val="000000"/>
          <w:sz w:val="28"/>
        </w:rPr>
        <w:t xml:space="preserve">
      3.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4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785" w:id="41"/>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41"/>
    <w:bookmarkStart w:name="z786" w:id="4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2"/>
    <w:bookmarkStart w:name="z787" w:id="43"/>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 тіркеуді жүзеге асырады – 20 (жиырма) минут. Нәтижесі – құжаттар топтамасының қабылданған күні мен уақыты көрсетіле отырып, көрсетілетін қызметті берушінің кеңсесінде тіркелгені туралы өтініштің көшірмесіне белгі қою және құжаттар топтамасын басшылыққа жолдау;</w:t>
      </w:r>
    </w:p>
    <w:bookmarkEnd w:id="43"/>
    <w:bookmarkStart w:name="z788" w:id="44"/>
    <w:p>
      <w:pPr>
        <w:spacing w:after="0"/>
        <w:ind w:left="0"/>
        <w:jc w:val="both"/>
      </w:pPr>
      <w:r>
        <w:rPr>
          <w:rFonts w:ascii="Times New Roman"/>
          <w:b w:val="false"/>
          <w:i w:val="false"/>
          <w:color w:val="000000"/>
          <w:sz w:val="28"/>
        </w:rPr>
        <w:t>
      2) көрсетілетін қызметті берушінің басшылығы құжаттар топтамасымен танысады – 1 (бір) жұмыс күні. Нәтижесі – орындау үшін жауапты орындаушыны белгілеу;</w:t>
      </w:r>
    </w:p>
    <w:bookmarkEnd w:id="44"/>
    <w:bookmarkStart w:name="z789" w:id="45"/>
    <w:p>
      <w:pPr>
        <w:spacing w:after="0"/>
        <w:ind w:left="0"/>
        <w:jc w:val="both"/>
      </w:pPr>
      <w:r>
        <w:rPr>
          <w:rFonts w:ascii="Times New Roman"/>
          <w:b w:val="false"/>
          <w:i w:val="false"/>
          <w:color w:val="000000"/>
          <w:sz w:val="28"/>
        </w:rPr>
        <w:t>
      3) жауапты орындаушы конкурстық комиссия құру туралы бұйрықтың жобасын дайындайды – 1 (бір) жұмыс күні. Нәтижесі – конкурстық комиссияны құру;</w:t>
      </w:r>
    </w:p>
    <w:bookmarkEnd w:id="45"/>
    <w:bookmarkStart w:name="z790" w:id="46"/>
    <w:p>
      <w:pPr>
        <w:spacing w:after="0"/>
        <w:ind w:left="0"/>
        <w:jc w:val="both"/>
      </w:pPr>
      <w:r>
        <w:rPr>
          <w:rFonts w:ascii="Times New Roman"/>
          <w:b w:val="false"/>
          <w:i w:val="false"/>
          <w:color w:val="000000"/>
          <w:sz w:val="28"/>
        </w:rPr>
        <w:t>
      4) конкурстық комиссия біліктілік талаптарына сәйкестігіне дауыс беру арқылы отырыс өткізеді – 2 (екі) жұмыс күні. Нәтижесі – біліктілік талаптарына сәйкес келетін үміткерлердің тізімін бекіту және (немесе) әңгімелесуге жіберуден бас тарту туралы шешім қабылдау;</w:t>
      </w:r>
    </w:p>
    <w:bookmarkEnd w:id="46"/>
    <w:bookmarkStart w:name="z791" w:id="47"/>
    <w:p>
      <w:pPr>
        <w:spacing w:after="0"/>
        <w:ind w:left="0"/>
        <w:jc w:val="both"/>
      </w:pPr>
      <w:r>
        <w:rPr>
          <w:rFonts w:ascii="Times New Roman"/>
          <w:b w:val="false"/>
          <w:i w:val="false"/>
          <w:color w:val="000000"/>
          <w:sz w:val="28"/>
        </w:rPr>
        <w:t xml:space="preserve">
      5) конкурстық комиссия біліктілік талаптарына сәйкес келетін конкурс қатысушыларына олардың кандидат ретінде тіркелгендігі туралы хабарлайды – 1 (бір) жұмыс күн. Нәтижесі – әңгімелесудің күні, уақыты және өтетін жері; </w:t>
      </w:r>
    </w:p>
    <w:bookmarkEnd w:id="47"/>
    <w:bookmarkStart w:name="z792" w:id="48"/>
    <w:p>
      <w:pPr>
        <w:spacing w:after="0"/>
        <w:ind w:left="0"/>
        <w:jc w:val="both"/>
      </w:pPr>
      <w:r>
        <w:rPr>
          <w:rFonts w:ascii="Times New Roman"/>
          <w:b w:val="false"/>
          <w:i w:val="false"/>
          <w:color w:val="000000"/>
          <w:sz w:val="28"/>
        </w:rPr>
        <w:t>
      6) конкурстық комиссия әңгімелесуді өткізеді – 1 (бір) жұмыс күн. Нәтижесі – мемлекеттік орта білім беру мекемесінің басшысы лауазымына орналасу конкурсының қорытындысы туралы еркін түрдегі нысандағы жазбаша хабарлама, не Стандарттың 10-тармағында белгіленген негіздеме бойынша мемлекеттік қызмет көрсетуден бас тарту туралы дәлелді жауап болып табылады.</w:t>
      </w:r>
    </w:p>
    <w:bookmarkEnd w:id="4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іс-қимылы тәртібін сипаттау</w:t>
      </w:r>
    </w:p>
    <w:bookmarkStart w:name="z793" w:id="4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49"/>
    <w:bookmarkStart w:name="z794" w:id="50"/>
    <w:p>
      <w:pPr>
        <w:spacing w:after="0"/>
        <w:ind w:left="0"/>
        <w:jc w:val="both"/>
      </w:pPr>
      <w:r>
        <w:rPr>
          <w:rFonts w:ascii="Times New Roman"/>
          <w:b w:val="false"/>
          <w:i w:val="false"/>
          <w:color w:val="000000"/>
          <w:sz w:val="28"/>
        </w:rPr>
        <w:t>
      1) көрсетілетін қызметті берушінің кеңсесі;</w:t>
      </w:r>
    </w:p>
    <w:bookmarkEnd w:id="50"/>
    <w:bookmarkStart w:name="z795" w:id="51"/>
    <w:p>
      <w:pPr>
        <w:spacing w:after="0"/>
        <w:ind w:left="0"/>
        <w:jc w:val="both"/>
      </w:pPr>
      <w:r>
        <w:rPr>
          <w:rFonts w:ascii="Times New Roman"/>
          <w:b w:val="false"/>
          <w:i w:val="false"/>
          <w:color w:val="000000"/>
          <w:sz w:val="28"/>
        </w:rPr>
        <w:t>
      2) көрсетілетін қызметті берушінің басшылығы;</w:t>
      </w:r>
    </w:p>
    <w:bookmarkEnd w:id="51"/>
    <w:bookmarkStart w:name="z796" w:id="52"/>
    <w:p>
      <w:pPr>
        <w:spacing w:after="0"/>
        <w:ind w:left="0"/>
        <w:jc w:val="both"/>
      </w:pPr>
      <w:r>
        <w:rPr>
          <w:rFonts w:ascii="Times New Roman"/>
          <w:b w:val="false"/>
          <w:i w:val="false"/>
          <w:color w:val="000000"/>
          <w:sz w:val="28"/>
        </w:rPr>
        <w:t>
      3) жауапты орындаушы;</w:t>
      </w:r>
    </w:p>
    <w:bookmarkEnd w:id="52"/>
    <w:bookmarkStart w:name="z797" w:id="53"/>
    <w:p>
      <w:pPr>
        <w:spacing w:after="0"/>
        <w:ind w:left="0"/>
        <w:jc w:val="both"/>
      </w:pPr>
      <w:r>
        <w:rPr>
          <w:rFonts w:ascii="Times New Roman"/>
          <w:b w:val="false"/>
          <w:i w:val="false"/>
          <w:color w:val="000000"/>
          <w:sz w:val="28"/>
        </w:rPr>
        <w:t>
      4) конкурстық комиссия.</w:t>
      </w:r>
    </w:p>
    <w:bookmarkEnd w:id="53"/>
    <w:bookmarkStart w:name="z798" w:id="5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бірізділігін сипаттау:</w:t>
      </w:r>
    </w:p>
    <w:bookmarkEnd w:id="54"/>
    <w:bookmarkStart w:name="z799" w:id="55"/>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 тіркеуді жүзеге асырады – 20 (жиырма) минут;</w:t>
      </w:r>
    </w:p>
    <w:bookmarkEnd w:id="55"/>
    <w:bookmarkStart w:name="z800" w:id="56"/>
    <w:p>
      <w:pPr>
        <w:spacing w:after="0"/>
        <w:ind w:left="0"/>
        <w:jc w:val="both"/>
      </w:pPr>
      <w:r>
        <w:rPr>
          <w:rFonts w:ascii="Times New Roman"/>
          <w:b w:val="false"/>
          <w:i w:val="false"/>
          <w:color w:val="000000"/>
          <w:sz w:val="28"/>
        </w:rPr>
        <w:t>
      2) көрсетілетін қызметті берушінің басшылығы құжаттар топтамасымен танысады – 1 (бір) жұмыс күні;</w:t>
      </w:r>
    </w:p>
    <w:bookmarkEnd w:id="56"/>
    <w:bookmarkStart w:name="z801" w:id="57"/>
    <w:p>
      <w:pPr>
        <w:spacing w:after="0"/>
        <w:ind w:left="0"/>
        <w:jc w:val="both"/>
      </w:pPr>
      <w:r>
        <w:rPr>
          <w:rFonts w:ascii="Times New Roman"/>
          <w:b w:val="false"/>
          <w:i w:val="false"/>
          <w:color w:val="000000"/>
          <w:sz w:val="28"/>
        </w:rPr>
        <w:t>
      3) жауапты орындаушы конкурстық комиссияны құру туралы бұйрықтың жобасын дайындайды – 1 (бір) жұмыс күні;</w:t>
      </w:r>
    </w:p>
    <w:bookmarkEnd w:id="57"/>
    <w:bookmarkStart w:name="z802" w:id="58"/>
    <w:p>
      <w:pPr>
        <w:spacing w:after="0"/>
        <w:ind w:left="0"/>
        <w:jc w:val="both"/>
      </w:pPr>
      <w:r>
        <w:rPr>
          <w:rFonts w:ascii="Times New Roman"/>
          <w:b w:val="false"/>
          <w:i w:val="false"/>
          <w:color w:val="000000"/>
          <w:sz w:val="28"/>
        </w:rPr>
        <w:t>
      4) конкурстық комиссия біліктілік талаптарына сәйкестігіне дауыс беру арқылы отырыс өткізеді – 2 (екі) жұмыс күні;</w:t>
      </w:r>
    </w:p>
    <w:bookmarkEnd w:id="58"/>
    <w:bookmarkStart w:name="z803" w:id="59"/>
    <w:p>
      <w:pPr>
        <w:spacing w:after="0"/>
        <w:ind w:left="0"/>
        <w:jc w:val="both"/>
      </w:pPr>
      <w:r>
        <w:rPr>
          <w:rFonts w:ascii="Times New Roman"/>
          <w:b w:val="false"/>
          <w:i w:val="false"/>
          <w:color w:val="000000"/>
          <w:sz w:val="28"/>
        </w:rPr>
        <w:t>
      5) конкурстық комиссия конкурс қатысушыларына олардың кандидат ретінде тіркелгендігі туралы хабарлайды – 1 (бір) жұмыс күні;</w:t>
      </w:r>
    </w:p>
    <w:bookmarkEnd w:id="59"/>
    <w:bookmarkStart w:name="z804" w:id="60"/>
    <w:p>
      <w:pPr>
        <w:spacing w:after="0"/>
        <w:ind w:left="0"/>
        <w:jc w:val="both"/>
      </w:pPr>
      <w:r>
        <w:rPr>
          <w:rFonts w:ascii="Times New Roman"/>
          <w:b w:val="false"/>
          <w:i w:val="false"/>
          <w:color w:val="000000"/>
          <w:sz w:val="28"/>
        </w:rPr>
        <w:t>
      6) конкурстық комиссия әңгімелесуді өткізеді – 1 (бір) жұмыс күні.</w:t>
      </w:r>
    </w:p>
    <w:bookmarkEnd w:id="6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805" w:id="61"/>
    <w:p>
      <w:pPr>
        <w:spacing w:after="0"/>
        <w:ind w:left="0"/>
        <w:jc w:val="both"/>
      </w:pPr>
      <w:r>
        <w:rPr>
          <w:rFonts w:ascii="Times New Roman"/>
          <w:b w:val="false"/>
          <w:i w:val="false"/>
          <w:color w:val="000000"/>
          <w:sz w:val="28"/>
        </w:rPr>
        <w:t>
      8. Мемлекеттік көрсетілетін қызметті алушы Мемлекеттік корпорация қызметкеріне Стандарттың 9-тармағында көрсетілген құжаттарды береді.</w:t>
      </w:r>
    </w:p>
    <w:bookmarkEnd w:id="61"/>
    <w:bookmarkStart w:name="z806" w:id="62"/>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62"/>
    <w:bookmarkStart w:name="z807" w:id="63"/>
    <w:p>
      <w:pPr>
        <w:spacing w:after="0"/>
        <w:ind w:left="0"/>
        <w:jc w:val="both"/>
      </w:pPr>
      <w:r>
        <w:rPr>
          <w:rFonts w:ascii="Times New Roman"/>
          <w:b w:val="false"/>
          <w:i w:val="false"/>
          <w:color w:val="000000"/>
          <w:sz w:val="28"/>
        </w:rPr>
        <w:t>
      1 процесс - Мемлекеттік корпорация қызметкері көрсетілетін қызметті алушы жүгінген кезде Стандарттың 9-тармағында көзделген мемлекеттік қызметті көрсету үшін тиісті құжаттардың тізбесін қабылданғаны туралы қолхат береді.</w:t>
      </w:r>
    </w:p>
    <w:bookmarkEnd w:id="63"/>
    <w:bookmarkStart w:name="z808" w:id="64"/>
    <w:p>
      <w:pPr>
        <w:spacing w:after="0"/>
        <w:ind w:left="0"/>
        <w:jc w:val="both"/>
      </w:pPr>
      <w:r>
        <w:rPr>
          <w:rFonts w:ascii="Times New Roman"/>
          <w:b w:val="false"/>
          <w:i w:val="false"/>
          <w:color w:val="000000"/>
          <w:sz w:val="28"/>
        </w:rPr>
        <w:t xml:space="preserve">
      1 шарт - көрсетілетін қызметті алушы Стандарттың 9-тармағына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64"/>
    <w:bookmarkStart w:name="z809" w:id="65"/>
    <w:p>
      <w:pPr>
        <w:spacing w:after="0"/>
        <w:ind w:left="0"/>
        <w:jc w:val="both"/>
      </w:pPr>
      <w:r>
        <w:rPr>
          <w:rFonts w:ascii="Times New Roman"/>
          <w:b w:val="false"/>
          <w:i w:val="false"/>
          <w:color w:val="000000"/>
          <w:sz w:val="28"/>
        </w:rPr>
        <w:t>
      2 процесс –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 регламенттінің (бұдан әрі – Регламент) 5-тармағымен көзделген көрсетілетін қызметті берушінің рәсімдері (іс-қимылдары);</w:t>
      </w:r>
    </w:p>
    <w:bookmarkEnd w:id="65"/>
    <w:bookmarkStart w:name="z810" w:id="66"/>
    <w:p>
      <w:pPr>
        <w:spacing w:after="0"/>
        <w:ind w:left="0"/>
        <w:jc w:val="both"/>
      </w:pPr>
      <w:r>
        <w:rPr>
          <w:rFonts w:ascii="Times New Roman"/>
          <w:b w:val="false"/>
          <w:i w:val="false"/>
          <w:color w:val="000000"/>
          <w:sz w:val="28"/>
        </w:rPr>
        <w:t>
      3 процесс - Мемлекеттік корпорация қызметкері көрсетілетін қызметті алушыға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66"/>
    <w:bookmarkStart w:name="z811" w:id="67"/>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(он бес) минут.</w:t>
      </w:r>
    </w:p>
    <w:bookmarkEnd w:id="67"/>
    <w:bookmarkStart w:name="z812" w:id="68"/>
    <w:p>
      <w:pPr>
        <w:spacing w:after="0"/>
        <w:ind w:left="0"/>
        <w:jc w:val="both"/>
      </w:pPr>
      <w:r>
        <w:rPr>
          <w:rFonts w:ascii="Times New Roman"/>
          <w:b w:val="false"/>
          <w:i w:val="false"/>
          <w:color w:val="000000"/>
          <w:sz w:val="28"/>
        </w:rPr>
        <w:t>
      Қызмет көрсетудің рұқсат етілген ең ұзақ уақыты – 15 (он бес) минут.</w:t>
      </w:r>
    </w:p>
    <w:bookmarkEnd w:id="68"/>
    <w:bookmarkStart w:name="z813" w:id="69"/>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 мекемелерінің басшылары лауазымдарына орналасу</w:t>
            </w:r>
            <w:r>
              <w:br/>
            </w:r>
            <w:r>
              <w:rPr>
                <w:rFonts w:ascii="Times New Roman"/>
                <w:b w:val="false"/>
                <w:i w:val="false"/>
                <w:color w:val="000000"/>
                <w:sz w:val="20"/>
              </w:rPr>
              <w:t>конкурсына қатысу үшін құжаттарды қабылдау" мемлекеттік көрсетілетін</w:t>
            </w:r>
            <w:r>
              <w:br/>
            </w:r>
            <w:r>
              <w:rPr>
                <w:rFonts w:ascii="Times New Roman"/>
                <w:b w:val="false"/>
                <w:i w:val="false"/>
                <w:color w:val="000000"/>
                <w:sz w:val="20"/>
              </w:rPr>
              <w:t>қызметтің регламентіне қосымша</w:t>
            </w:r>
            <w:r>
              <w:br/>
            </w:r>
          </w:p>
        </w:tc>
      </w:tr>
    </w:tbl>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регламентіне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