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f93b" w14:textId="28cf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өндiруге және барлауға немесе өндіруге байланысты емес жерасты құрылыстарын салуға және (немесе) пайдалану саласындағы мемлекеттiк көрсетілетін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11 қыркүйектегі № 282 қаулысы. Маңғыстау облысы Әділет департаментінде 2015 жылғы 16 қазанда № 2845 болып тіркелді. Күші жойылды-Маңғыстау облысы әкімдігінің 2020 жылғы 28 ақпандағы № 30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Маңғыстау облысы әкімдігінің 24.04.2017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Маңғыстау облысы әкімдігінің 28.05.2019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Маңғыстау облысы әкімдігінің 29.12.2018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24.04.2017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29.12.2018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2. Маңғыстау облысы әкімдігінің 2014 жылғы 16 қазандағы </w:t>
      </w:r>
      <w:r>
        <w:rPr>
          <w:rFonts w:ascii="Times New Roman"/>
          <w:b w:val="false"/>
          <w:i w:val="false"/>
          <w:color w:val="000000"/>
          <w:sz w:val="28"/>
        </w:rPr>
        <w:t>№ 260</w:t>
      </w:r>
      <w:r>
        <w:rPr>
          <w:rFonts w:ascii="Times New Roman"/>
          <w:b w:val="false"/>
          <w:i w:val="false"/>
          <w:color w:val="000000"/>
          <w:sz w:val="28"/>
        </w:rPr>
        <w:t xml:space="preserve"> "Кең таралған пайдалы қазбаларды барлауға, өндiруге және барлауға немесе өндіруге байланысты емес жерасты құрылыстарын салуға және (немесе) пайдалану саласындағы мемлекеттiк көрсетілетін қызметтер регламентін бекiту туралы" (Нормативтік құқықтық актілерді мемлекеттік тіркеу тізілімінде № 2537 болып тіркелген, 2014 жылғы 9 желтоқсанда "Маңғыстау" газетінде жарияланған)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3. "Маңғыстау облысының жер қатынастары басқармасы" мемлекеттік мекемесі (Е.Д. Дүзмағамбетов)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4"/>
    <w:bookmarkStart w:name="z9" w:id="5"/>
    <w:p>
      <w:pPr>
        <w:spacing w:after="0"/>
        <w:ind w:left="0"/>
        <w:jc w:val="both"/>
      </w:pPr>
      <w:r>
        <w:rPr>
          <w:rFonts w:ascii="Times New Roman"/>
          <w:b w:val="false"/>
          <w:i w:val="false"/>
          <w:color w:val="000000"/>
          <w:sz w:val="28"/>
        </w:rPr>
        <w:t>
      4. Осы қаулының орындалуын бақылау облыс әкімінің орынбасары Ә.А. Шөжеғұловқа жүктелсін.</w:t>
      </w:r>
    </w:p>
    <w:bookmarkEnd w:id="5"/>
    <w:bookmarkStart w:name="z10" w:id="6"/>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жер</w:t>
      </w:r>
    </w:p>
    <w:p>
      <w:pPr>
        <w:spacing w:after="0"/>
        <w:ind w:left="0"/>
        <w:jc w:val="both"/>
      </w:pPr>
      <w:r>
        <w:rPr>
          <w:rFonts w:ascii="Times New Roman"/>
          <w:b w:val="false"/>
          <w:i w:val="false"/>
          <w:color w:val="000000"/>
          <w:sz w:val="28"/>
        </w:rPr>
        <w:t>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11 қыркүйек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қыркүйек</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қызметті (бұдан әрі – мемлекеттік көрсетілетін қызмет) облыстың жергілікті атқарушы органы - "Маңғыстау облысының жер қатынастары басқармасы" мемлекеттік мекемесі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14" w:id="7"/>
    <w:p>
      <w:pPr>
        <w:spacing w:after="0"/>
        <w:ind w:left="0"/>
        <w:jc w:val="both"/>
      </w:pP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p>
    <w:bookmarkEnd w:id="7"/>
    <w:bookmarkStart w:name="z15" w:id="8"/>
    <w:p>
      <w:pPr>
        <w:spacing w:after="0"/>
        <w:ind w:left="0"/>
        <w:jc w:val="both"/>
      </w:pPr>
      <w:r>
        <w:rPr>
          <w:rFonts w:ascii="Times New Roman"/>
          <w:b w:val="false"/>
          <w:i w:val="false"/>
          <w:color w:val="000000"/>
          <w:sz w:val="28"/>
        </w:rPr>
        <w:t>
      3. Мемлекеттік қызметті көрсету нәтижесі – болашақ құрылыс учаскесі астындағы жер қойнауында пайдалы қазбалардың жоқ немесе оның аз мөлшерде екендігі туралы қорытынды.</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қызмет көрсету нәтижесін алуға қағаз тасымалдағышта жүгінген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p>
    <w:bookmarkStart w:name="z16"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
    <w:p>
      <w:pPr>
        <w:spacing w:after="0"/>
        <w:ind w:left="0"/>
        <w:jc w:val="both"/>
      </w:pPr>
      <w:r>
        <w:rPr>
          <w:rFonts w:ascii="Times New Roman"/>
          <w:b w:val="false"/>
          <w:i w:val="false"/>
          <w:color w:val="000000"/>
          <w:sz w:val="28"/>
        </w:rPr>
        <w:t xml:space="preserve">
      4. Мемлекеттік қызметті көрсету бойынша рәсімді (іс -қимылды) бастауға негіздеме көрсетілетін қызметті берушінің көрсетілетін қызметті алушыдан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(Нормативтік құқықтық актілерді мемлекеттік тіркеу тізілімінде № 11452 болып тіркелген)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өзге құжаттарды алуы немесе көрсетілетін қызметті алушының электрондық сұрау салуын алуы болып табылады.</w:t>
      </w:r>
    </w:p>
    <w:bookmarkStart w:name="z18"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1) құжаттарды көрсетілетін қызметті берушінің кеңсесінде тіркеу- 15 (он бес) минут;</w:t>
      </w:r>
    </w:p>
    <w:p>
      <w:pPr>
        <w:spacing w:after="0"/>
        <w:ind w:left="0"/>
        <w:jc w:val="both"/>
      </w:pPr>
      <w:r>
        <w:rPr>
          <w:rFonts w:ascii="Times New Roman"/>
          <w:b w:val="false"/>
          <w:i w:val="false"/>
          <w:color w:val="000000"/>
          <w:sz w:val="28"/>
        </w:rPr>
        <w:t>
      2) құжаттарды көрсетілетін қызметті беруші басшысының қарауы – 1 (бір) жұмыс күні;</w:t>
      </w:r>
    </w:p>
    <w:p>
      <w:pPr>
        <w:spacing w:after="0"/>
        <w:ind w:left="0"/>
        <w:jc w:val="both"/>
      </w:pPr>
      <w:r>
        <w:rPr>
          <w:rFonts w:ascii="Times New Roman"/>
          <w:b w:val="false"/>
          <w:i w:val="false"/>
          <w:color w:val="000000"/>
          <w:sz w:val="28"/>
        </w:rPr>
        <w:t>
      3) құжаттарды көрсетілетін қызметті берушінің жауапты орындаушысының қарауы және мемлекеттік қызметті көрсету нәтижесін ресімдеуі – 12 (он екі) жұмыс күні;</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 (бір) жұмыс күні;</w:t>
      </w:r>
    </w:p>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 15 (он бес) минут.</w:t>
      </w:r>
    </w:p>
    <w:bookmarkStart w:name="z19" w:id="11"/>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1"/>
    <w:p>
      <w:pPr>
        <w:spacing w:after="0"/>
        <w:ind w:left="0"/>
        <w:jc w:val="both"/>
      </w:pPr>
      <w:r>
        <w:rPr>
          <w:rFonts w:ascii="Times New Roman"/>
          <w:b w:val="false"/>
          <w:i w:val="false"/>
          <w:color w:val="000000"/>
          <w:sz w:val="28"/>
        </w:rPr>
        <w:t>
      1) құжаттар топтамасын қабылдаған күні мен уақыты көрсетілген көрсетілетін қызметті беруші кеңсесінде тіркелгені туралы өтініштің көшірмесінде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көрсетілетін қызметті алушының мемлекеттік қызметті көрсету нәтижесін алғандағы журналдағы қолы.</w:t>
      </w:r>
    </w:p>
    <w:bookmarkStart w:name="z20"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12"/>
    <w:p>
      <w:pPr>
        <w:spacing w:after="0"/>
        <w:ind w:left="0"/>
        <w:jc w:val="both"/>
      </w:pPr>
      <w:r>
        <w:rPr>
          <w:rFonts w:ascii="Times New Roman"/>
          <w:b w:val="false"/>
          <w:i w:val="false"/>
          <w:color w:val="000000"/>
          <w:sz w:val="28"/>
        </w:rPr>
        <w:t>
      7. Мемлекеттiк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2" w:id="1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оларды көрсетілетін қызметті берушінің басшысына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басшысы келіп түскен құжаттармен танысады және орындауға көрсетілетін қызметті берушінің жауапты орындаушысына жібереді - 1 (бір)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қарайды, мемлекеттік қызметті көрсету нәтижесін дайындайды және қол қоюға көрсетілетін қызметті берушінің басшысына жолдайды - 12 (он екі)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- 1 (бір)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береді немесе портал арқылы жолдайды - 15 (он бес) минут.</w:t>
      </w:r>
    </w:p>
    <w:bookmarkStart w:name="z23" w:id="1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06.03.2017 </w:t>
      </w:r>
      <w:r>
        <w:rPr>
          <w:rFonts w:ascii="Times New Roman"/>
          <w:b w:val="false"/>
          <w:i w:val="false"/>
          <w:color w:val="ff0000"/>
          <w:sz w:val="28"/>
        </w:rPr>
        <w:t>№ 51</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әрі-ЖСН)/бизнес сәйкестендіру нөмірінің (бұдан әрі - БСН) және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1 - процесс – көрсетілетін қызметті алушының мемлекеттік көрсетілетін қызметті алу үшін порталда ЖСН/БСН мен паролін енгізуі (авторландыру процесі);</w:t>
      </w:r>
    </w:p>
    <w:p>
      <w:pPr>
        <w:spacing w:after="0"/>
        <w:ind w:left="0"/>
        <w:jc w:val="both"/>
      </w:pPr>
      <w:r>
        <w:rPr>
          <w:rFonts w:ascii="Times New Roman"/>
          <w:b w:val="false"/>
          <w:i w:val="false"/>
          <w:color w:val="000000"/>
          <w:sz w:val="28"/>
        </w:rPr>
        <w:t>
      3) 1 - шарт – порталда тіркелген көрсетілетін қызметті алушы туралы мәліметтердің түпнұсқалығын ЖСН/БСН және пароль арқылы тексеру;</w:t>
      </w:r>
    </w:p>
    <w:p>
      <w:pPr>
        <w:spacing w:after="0"/>
        <w:ind w:left="0"/>
        <w:jc w:val="both"/>
      </w:pPr>
      <w:r>
        <w:rPr>
          <w:rFonts w:ascii="Times New Roman"/>
          <w:b w:val="false"/>
          <w:i w:val="false"/>
          <w:color w:val="000000"/>
          <w:sz w:val="28"/>
        </w:rPr>
        <w:t>
      4) 2 - процесс – порталдың көрсетілетін қызметті алушының мәліметтеріндегі бұзушылықтарға байланысты авторландырудан бас тарту туралы хабарлама қалыптастыруы;</w:t>
      </w:r>
    </w:p>
    <w:p>
      <w:pPr>
        <w:spacing w:after="0"/>
        <w:ind w:left="0"/>
        <w:jc w:val="both"/>
      </w:pPr>
      <w:r>
        <w:rPr>
          <w:rFonts w:ascii="Times New Roman"/>
          <w:b w:val="false"/>
          <w:i w:val="false"/>
          <w:color w:val="000000"/>
          <w:sz w:val="28"/>
        </w:rPr>
        <w:t xml:space="preserve">
      5) 3 - процесс – көрсетілетін қызметті алушының осы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регламентінде (бұдан әрі – Регламент) көрсетілген мемлекеттік көрсетілетін қызметті таңдауы, экранға мемлекеттік қызметті көрсету үшін сұрау салу нысанын шығару және көрсетілетін қызметті алушының нысанды оның құрылымы мен форматтық талаптарын ескерумен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көрсетілетін қызметті алушының сұрау салуды куәландыру (қол қою) үшін ЭЦҚ тіркеу куәлігін таңдауы;</w:t>
      </w:r>
    </w:p>
    <w:p>
      <w:pPr>
        <w:spacing w:after="0"/>
        <w:ind w:left="0"/>
        <w:jc w:val="both"/>
      </w:pPr>
      <w:r>
        <w:rPr>
          <w:rFonts w:ascii="Times New Roman"/>
          <w:b w:val="false"/>
          <w:i w:val="false"/>
          <w:color w:val="000000"/>
          <w:sz w:val="28"/>
        </w:rPr>
        <w:t>
      6) 2 - 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7) 4 - процесс – көрсетілетін қызметті алушының ЭЦҚ түпнұсқалығының расталмауымен байланысты сұрау салынып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8) 5 - процесс – көрсетілетін қызметті алушының ЭЦҚ арқылы мемлекеттік қызметті көрсетуге арналған сұрау салуды куәландыру және "электрондық үкімет" шлюзіне (бұдан әрі –ЭҮШ) электрондық құжатты (сұрау салуды) жіберу;</w:t>
      </w:r>
    </w:p>
    <w:p>
      <w:pPr>
        <w:spacing w:after="0"/>
        <w:ind w:left="0"/>
        <w:jc w:val="both"/>
      </w:pPr>
      <w:r>
        <w:rPr>
          <w:rFonts w:ascii="Times New Roman"/>
          <w:b w:val="false"/>
          <w:i w:val="false"/>
          <w:color w:val="000000"/>
          <w:sz w:val="28"/>
        </w:rPr>
        <w:t xml:space="preserve">
      9) 3 - шарт – көрсетілетін қызметті алушы ұсынған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және мемлекеттік қызметті көрсету үшін негіздерге сәйкестігін көрсетілетін қызметті берушінің тексеруі (өңдеуі);</w:t>
      </w:r>
    </w:p>
    <w:p>
      <w:pPr>
        <w:spacing w:after="0"/>
        <w:ind w:left="0"/>
        <w:jc w:val="both"/>
      </w:pPr>
      <w:r>
        <w:rPr>
          <w:rFonts w:ascii="Times New Roman"/>
          <w:b w:val="false"/>
          <w:i w:val="false"/>
          <w:color w:val="000000"/>
          <w:sz w:val="28"/>
        </w:rPr>
        <w:t xml:space="preserve">
      10) 6 - процесс – көрсетілетін қызметті алушы ұсынған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сәйкес келмеуіне байланысты сұрау салынып отырған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 7 - процесс - көрсетілетін қызметті алушының порталмен қалыптастырған мемлекеттік қызметті көрсету нәтижесін алуы.</w:t>
      </w:r>
    </w:p>
    <w:bookmarkStart w:name="z25" w:id="15"/>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5"/>
    <w:bookmarkStart w:name="z26" w:id="16"/>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w:t>
            </w:r>
            <w:r>
              <w:br/>
            </w:r>
            <w:r>
              <w:rPr>
                <w:rFonts w:ascii="Times New Roman"/>
                <w:b w:val="false"/>
                <w:i w:val="false"/>
                <w:color w:val="000000"/>
                <w:sz w:val="20"/>
              </w:rPr>
              <w:t>қойнауында пайдалы қазбалардың жоқ немесе оның</w:t>
            </w:r>
            <w:r>
              <w:br/>
            </w:r>
            <w:r>
              <w:rPr>
                <w:rFonts w:ascii="Times New Roman"/>
                <w:b w:val="false"/>
                <w:i w:val="false"/>
                <w:color w:val="000000"/>
                <w:sz w:val="20"/>
              </w:rPr>
              <w:t>аз мөлшерде екендігі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учаскесі астындағы жер</w:t>
            </w:r>
            <w:r>
              <w:br/>
            </w:r>
            <w:r>
              <w:rPr>
                <w:rFonts w:ascii="Times New Roman"/>
                <w:b w:val="false"/>
                <w:i w:val="false"/>
                <w:color w:val="000000"/>
                <w:sz w:val="20"/>
              </w:rPr>
              <w:t>қойнауында пайдалы қазбалардың жоқ немесе оның</w:t>
            </w:r>
            <w:r>
              <w:br/>
            </w:r>
            <w:r>
              <w:rPr>
                <w:rFonts w:ascii="Times New Roman"/>
                <w:b w:val="false"/>
                <w:i w:val="false"/>
                <w:color w:val="000000"/>
                <w:sz w:val="20"/>
              </w:rPr>
              <w:t>аз мөлшерде екендігі туралы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қыркүйек</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құрылыстарын салуға және (немесе) пайдалануға келісімшарттар жасасу"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алынып тасталды - Маңғыстау облысы әкімдігінің 24.04.2017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қыркүйек</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 регламенті</w:t>
      </w:r>
    </w:p>
    <w:bookmarkStart w:name="z48" w:id="17"/>
    <w:p>
      <w:pPr>
        <w:spacing w:after="0"/>
        <w:ind w:left="0"/>
        <w:jc w:val="both"/>
      </w:pPr>
      <w:r>
        <w:rPr>
          <w:rFonts w:ascii="Times New Roman"/>
          <w:b w:val="false"/>
          <w:i w:val="false"/>
          <w:color w:val="ff0000"/>
          <w:sz w:val="28"/>
        </w:rPr>
        <w:t xml:space="preserve">
      Ескерту. Қосымша алынып тасталды - Маңғыстау облысы әкімдігінің 28.05.2019 </w:t>
      </w:r>
      <w:r>
        <w:rPr>
          <w:rFonts w:ascii="Times New Roman"/>
          <w:b w:val="false"/>
          <w:i w:val="false"/>
          <w:color w:val="ff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11 қыркүйек</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алынып тасталды - Маңғыстау облысы әкімдігінің 29.12.2018 </w:t>
      </w:r>
      <w:r>
        <w:rPr>
          <w:rFonts w:ascii="Times New Roman"/>
          <w:b w:val="false"/>
          <w:i w:val="false"/>
          <w:color w:val="ff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