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c8a93" w14:textId="94c8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шығара отырып, қойма қызметі бойынша қызметтер көрсетуге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11 тамыздағы № 240 қаулысы. Маңғыстау облысы Әділет департаментінде 2015 жылғы 10 қыркүйекте № 2824 болып тіркелді. Күші жойылды-Маңғыстау облысы әкімдігінің 2020 жылғы 10 наурыздағы № 40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Ескерту. Қаулының тақырыбы жаңа редакцияда - Маңғыстау облысы әкімдігінің 29.05.2017 № 133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 Заңына сәйкес облыс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xml:space="preserve">
      1. Қоса беріліп отырған "Астық қолхаттарын беру арқылы қойма қызметі бойынша қызметтер көрсетуге лицензия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Маңғыстау облысы әкімдігінің мына қаулыларының күші жойылды деп танылсын:</w:t>
      </w:r>
    </w:p>
    <w:bookmarkEnd w:id="1"/>
    <w:p>
      <w:pPr>
        <w:spacing w:after="0"/>
        <w:ind w:left="0"/>
        <w:jc w:val="both"/>
      </w:pPr>
      <w:r>
        <w:rPr>
          <w:rFonts w:ascii="Times New Roman"/>
          <w:b w:val="false"/>
          <w:i w:val="false"/>
          <w:color w:val="000000"/>
          <w:sz w:val="28"/>
        </w:rPr>
        <w:t xml:space="preserve">
      Маңғыстау облысы әкімдігінің 2014 жылғы 7 қазандағы </w:t>
      </w:r>
      <w:r>
        <w:rPr>
          <w:rFonts w:ascii="Times New Roman"/>
          <w:b w:val="false"/>
          <w:i w:val="false"/>
          <w:color w:val="000000"/>
          <w:sz w:val="28"/>
        </w:rPr>
        <w:t>№ 254</w:t>
      </w:r>
      <w:r>
        <w:rPr>
          <w:rFonts w:ascii="Times New Roman"/>
          <w:b w:val="false"/>
          <w:i w:val="false"/>
          <w:color w:val="000000"/>
          <w:sz w:val="28"/>
        </w:rPr>
        <w:t xml:space="preserve">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регламентін бекіту туралы" қаулысы (Нормативтік құқықтық актілерді мемлекеттік тіркеу тізілімінде № 2520 болып тіркелген, 2014 жылы 26 қарашада "Әділет" ақпараттық-құқықтық жүйесінде жарияланған);</w:t>
      </w:r>
    </w:p>
    <w:bookmarkStart w:name="z3" w:id="2"/>
    <w:p>
      <w:pPr>
        <w:spacing w:after="0"/>
        <w:ind w:left="0"/>
        <w:jc w:val="both"/>
      </w:pPr>
      <w:r>
        <w:rPr>
          <w:rFonts w:ascii="Times New Roman"/>
          <w:b w:val="false"/>
          <w:i w:val="false"/>
          <w:color w:val="000000"/>
          <w:sz w:val="28"/>
        </w:rPr>
        <w:t xml:space="preserve">
      Маңғыстау облысы әкімдігінің 2015 жылғы 18 ақпандағы </w:t>
      </w:r>
      <w:r>
        <w:rPr>
          <w:rFonts w:ascii="Times New Roman"/>
          <w:b w:val="false"/>
          <w:i w:val="false"/>
          <w:color w:val="000000"/>
          <w:sz w:val="28"/>
        </w:rPr>
        <w:t xml:space="preserve"> № 26</w:t>
      </w:r>
      <w:r>
        <w:rPr>
          <w:rFonts w:ascii="Times New Roman"/>
          <w:b w:val="false"/>
          <w:i w:val="false"/>
          <w:color w:val="000000"/>
          <w:sz w:val="28"/>
        </w:rPr>
        <w:t xml:space="preserve"> "Маңғыстау облысы әкімдігінің кейбір қаулыларына толықтырулар мен өзгерістер енгізу туралы" қаулысымен (Нормативтік құқықтық актілерді мемлекеттік тіркеу тізілімінде № 2645 болып тіркелген, 2015 жылы 4 сәуірде "Маңғыстау" газетінде жарияланған) бекітілген Маңғыстау облысы әкімдігінің кейбір қаулыларына енгізілетін толықтырулар мен өзгерістердің </w:t>
      </w:r>
      <w:r>
        <w:rPr>
          <w:rFonts w:ascii="Times New Roman"/>
          <w:b w:val="false"/>
          <w:i w:val="false"/>
          <w:color w:val="000000"/>
          <w:sz w:val="28"/>
        </w:rPr>
        <w:t xml:space="preserve"> 3-тармағы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"Облыстық ауыл шаруашылығы басқармасы" мемлекеттік мекемесі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Р.М. Әміржановқа жүктелсін.</w:t>
      </w:r>
    </w:p>
    <w:bookmarkEnd w:id="4"/>
    <w:bookmarkStart w:name="z6"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Алдашев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"Облыстық ауыл шаруашылығы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Б. Ерсайынұлы</w:t>
      </w:r>
    </w:p>
    <w:p>
      <w:pPr>
        <w:spacing w:after="0"/>
        <w:ind w:left="0"/>
        <w:jc w:val="both"/>
      </w:pPr>
      <w:r>
        <w:rPr>
          <w:rFonts w:ascii="Times New Roman"/>
          <w:b w:val="false"/>
          <w:i w:val="false"/>
          <w:color w:val="000000"/>
          <w:sz w:val="28"/>
        </w:rPr>
        <w:t>
      11 тамыз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11 тамыз</w:t>
            </w:r>
            <w:r>
              <w:br/>
            </w:r>
            <w:r>
              <w:rPr>
                <w:rFonts w:ascii="Times New Roman"/>
                <w:b w:val="false"/>
                <w:i w:val="false"/>
                <w:color w:val="000000"/>
                <w:sz w:val="20"/>
              </w:rPr>
              <w:t>№ 240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көрсетуге лицензия беру"  мемлекеттiк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29.05.2017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10" w:id="6"/>
    <w:p>
      <w:pPr>
        <w:spacing w:after="0"/>
        <w:ind w:left="0"/>
        <w:jc w:val="both"/>
      </w:pPr>
      <w:r>
        <w:rPr>
          <w:rFonts w:ascii="Times New Roman"/>
          <w:b w:val="false"/>
          <w:i w:val="false"/>
          <w:color w:val="000000"/>
          <w:sz w:val="28"/>
        </w:rPr>
        <w:t>
      1. "Астық қолхаттарын шығара отырып, қойма қызметі бойынша қызметтер көрсетуге лицензия беру" мемлекеттік көрсетілетін қызметін (бұдан әрі – мемлекеттік көрсетілетін қызмет) "Маңғыстау облысының ауыл шаруашылығы басқармасы" мемлекеттік мекемесі (бұдан әрі – көрсетілетін қызметті беруші) көрсетеді.</w:t>
      </w:r>
    </w:p>
    <w:bookmarkEnd w:id="6"/>
    <w:bookmarkStart w:name="z11" w:id="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7"/>
    <w:bookmarkStart w:name="z12" w:id="8"/>
    <w:p>
      <w:pPr>
        <w:spacing w:after="0"/>
        <w:ind w:left="0"/>
        <w:jc w:val="both"/>
      </w:pPr>
      <w:r>
        <w:rPr>
          <w:rFonts w:ascii="Times New Roman"/>
          <w:b w:val="false"/>
          <w:i w:val="false"/>
          <w:color w:val="000000"/>
          <w:sz w:val="28"/>
        </w:rPr>
        <w:t>
      көрсетілетін қызметті берушінің кеңсесі;</w:t>
      </w:r>
    </w:p>
    <w:bookmarkEnd w:id="8"/>
    <w:bookmarkStart w:name="z13" w:id="9"/>
    <w:p>
      <w:pPr>
        <w:spacing w:after="0"/>
        <w:ind w:left="0"/>
        <w:jc w:val="both"/>
      </w:pPr>
      <w:r>
        <w:rPr>
          <w:rFonts w:ascii="Times New Roman"/>
          <w:b w:val="false"/>
          <w:i w:val="false"/>
          <w:color w:val="000000"/>
          <w:sz w:val="28"/>
        </w:rPr>
        <w:t>
      "Электрондық үкіметтің" www.egov.kz, www.elicense.kz веб-порталы (бұдан әрі – портал) арқылы жүзеге асырылады.</w:t>
      </w:r>
    </w:p>
    <w:bookmarkEnd w:id="9"/>
    <w:bookmarkStart w:name="z14" w:id="10"/>
    <w:p>
      <w:pPr>
        <w:spacing w:after="0"/>
        <w:ind w:left="0"/>
        <w:jc w:val="both"/>
      </w:pPr>
      <w:r>
        <w:rPr>
          <w:rFonts w:ascii="Times New Roman"/>
          <w:b w:val="false"/>
          <w:i w:val="false"/>
          <w:color w:val="000000"/>
          <w:sz w:val="28"/>
        </w:rPr>
        <w:t xml:space="preserve">
      2. Мемлекеттік қызметті көрсету нысаны: электрондық (ішінара автоматтандырылған) немесе қағаз түрінде. </w:t>
      </w:r>
    </w:p>
    <w:bookmarkEnd w:id="10"/>
    <w:bookmarkStart w:name="z15" w:id="11"/>
    <w:p>
      <w:pPr>
        <w:spacing w:after="0"/>
        <w:ind w:left="0"/>
        <w:jc w:val="both"/>
      </w:pPr>
      <w:r>
        <w:rPr>
          <w:rFonts w:ascii="Times New Roman"/>
          <w:b w:val="false"/>
          <w:i w:val="false"/>
          <w:color w:val="000000"/>
          <w:sz w:val="28"/>
        </w:rPr>
        <w:t xml:space="preserve">
      3. Мемлекеттік қызметті көрсету нәтижесі – астық қолхаттарын шығара отырып, қойма қызметі бойынша қызметтер көрсетуге лицензия (бұдан әрі – лицензия) беру, лицензияны қайта ресімдеу, лицензияның телнұсқасын беру немесе "Астық қолхаттарын шығара отырып, қойма қызметі бойынша қызметтер көрсетуге лицензия беру" мемлекеттік көрсетілетін қызмет стандартын бекіту туралы" Қазақстан Республикасы Ауыл шаруашылығы министрінің 2015 жылғы 22 мамырдағы </w:t>
      </w:r>
      <w:r>
        <w:rPr>
          <w:rFonts w:ascii="Times New Roman"/>
          <w:b w:val="false"/>
          <w:i w:val="false"/>
          <w:color w:val="000000"/>
          <w:sz w:val="28"/>
        </w:rPr>
        <w:t>№ 4-1/468</w:t>
      </w:r>
      <w:r>
        <w:rPr>
          <w:rFonts w:ascii="Times New Roman"/>
          <w:b w:val="false"/>
          <w:i w:val="false"/>
          <w:color w:val="000000"/>
          <w:sz w:val="28"/>
        </w:rPr>
        <w:t xml:space="preserve"> бұйрығымен (Нормативтік құқықтық актілерді мемлекеттік тіркеу Тізілімінде № 11625 болып тіркелген) бекітілген "Астық қолхаттарын шығара отырып, қойма қызметі бойынша қызметтер көрсетуге лицензия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1"/>
    <w:bookmarkStart w:name="z16" w:id="12"/>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 түрінде. </w:t>
      </w:r>
    </w:p>
    <w:bookmarkEnd w:id="12"/>
    <w:bookmarkStart w:name="z17" w:id="13"/>
    <w:p>
      <w:pPr>
        <w:spacing w:after="0"/>
        <w:ind w:left="0"/>
        <w:jc w:val="both"/>
      </w:pPr>
      <w:r>
        <w:rPr>
          <w:rFonts w:ascii="Times New Roman"/>
          <w:b w:val="false"/>
          <w:i w:val="false"/>
          <w:color w:val="000000"/>
          <w:sz w:val="28"/>
        </w:rPr>
        <w:t>
      Көрсетілетін қызметті алушы лицензияны алуға қағаз жеткізгіште жүгінген жағдайда лицензия электрондық нысанда ресімделеді, басып шығарылады, мөрмен және көрсетілетін қызметті берушінің басшысының қолымен куәландырылады.</w:t>
      </w:r>
    </w:p>
    <w:bookmarkEnd w:id="13"/>
    <w:bookmarkStart w:name="z18" w:id="1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w:t>
      </w:r>
      <w:r>
        <w:rPr>
          <w:rFonts w:ascii="Times New Roman"/>
          <w:b/>
          <w:i w:val="false"/>
          <w:color w:val="000000"/>
        </w:rPr>
        <w:t xml:space="preserve"> іс - қимылы тәртібін сипаттау</w:t>
      </w:r>
    </w:p>
    <w:bookmarkEnd w:id="14"/>
    <w:bookmarkStart w:name="z20" w:id="1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өтінішін немесе электрондық сұрау салуын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өзге де құжаттарды көрсетілетін қызметті берушінің алуы болып табылады.</w:t>
      </w:r>
    </w:p>
    <w:bookmarkEnd w:id="15"/>
    <w:bookmarkStart w:name="z21" w:id="1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w:t>
      </w:r>
    </w:p>
    <w:bookmarkEnd w:id="16"/>
    <w:bookmarkStart w:name="z22" w:id="17"/>
    <w:p>
      <w:pPr>
        <w:spacing w:after="0"/>
        <w:ind w:left="0"/>
        <w:jc w:val="both"/>
      </w:pPr>
      <w:r>
        <w:rPr>
          <w:rFonts w:ascii="Times New Roman"/>
          <w:b w:val="false"/>
          <w:i w:val="false"/>
          <w:color w:val="000000"/>
          <w:sz w:val="28"/>
        </w:rPr>
        <w:t>
      лицензия беру кезінде:</w:t>
      </w:r>
    </w:p>
    <w:bookmarkEnd w:id="17"/>
    <w:bookmarkStart w:name="z23" w:id="18"/>
    <w:p>
      <w:pPr>
        <w:spacing w:after="0"/>
        <w:ind w:left="0"/>
        <w:jc w:val="both"/>
      </w:pPr>
      <w:r>
        <w:rPr>
          <w:rFonts w:ascii="Times New Roman"/>
          <w:b w:val="false"/>
          <w:i w:val="false"/>
          <w:color w:val="000000"/>
          <w:sz w:val="28"/>
        </w:rPr>
        <w:t>
      1) көрсетілетін қызметті берушінің кеңсе маманының құжаттарды тіркеуі;</w:t>
      </w:r>
    </w:p>
    <w:bookmarkEnd w:id="18"/>
    <w:bookmarkStart w:name="z24" w:id="19"/>
    <w:p>
      <w:pPr>
        <w:spacing w:after="0"/>
        <w:ind w:left="0"/>
        <w:jc w:val="both"/>
      </w:pPr>
      <w:r>
        <w:rPr>
          <w:rFonts w:ascii="Times New Roman"/>
          <w:b w:val="false"/>
          <w:i w:val="false"/>
          <w:color w:val="000000"/>
          <w:sz w:val="28"/>
        </w:rPr>
        <w:t>
      2) көрсетілетін қызметті берушінің басшысының құжаттарды қарауы;</w:t>
      </w:r>
    </w:p>
    <w:bookmarkEnd w:id="19"/>
    <w:bookmarkStart w:name="z25" w:id="20"/>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және Қазақстан Республикасы Ұлттық экономика министрлігінің Тұтынушылар құқықтарын қорғау жөнінде комитетінің тұтынушылардың құқығын қорғау және тұрғындардың санитарлық-эпидемиологиялық саулығы саласындағы аумақтық бөлiмшесіне (бұдан әрі – мүдделі орган) келісуге жолдауы;</w:t>
      </w:r>
    </w:p>
    <w:bookmarkEnd w:id="20"/>
    <w:bookmarkStart w:name="z26" w:id="21"/>
    <w:p>
      <w:pPr>
        <w:spacing w:after="0"/>
        <w:ind w:left="0"/>
        <w:jc w:val="both"/>
      </w:pPr>
      <w:r>
        <w:rPr>
          <w:rFonts w:ascii="Times New Roman"/>
          <w:b w:val="false"/>
          <w:i w:val="false"/>
          <w:color w:val="000000"/>
          <w:sz w:val="28"/>
        </w:rPr>
        <w:t>
      4) мүдделі органның құжаттарды қарауы;</w:t>
      </w:r>
    </w:p>
    <w:bookmarkEnd w:id="21"/>
    <w:bookmarkStart w:name="z27" w:id="22"/>
    <w:p>
      <w:pPr>
        <w:spacing w:after="0"/>
        <w:ind w:left="0"/>
        <w:jc w:val="both"/>
      </w:pPr>
      <w:r>
        <w:rPr>
          <w:rFonts w:ascii="Times New Roman"/>
          <w:b w:val="false"/>
          <w:i w:val="false"/>
          <w:color w:val="000000"/>
          <w:sz w:val="28"/>
        </w:rPr>
        <w:t>
      5) көрсетілетін қызметті берушінің жауапты орындаушысы мүдделі органның қорытындысын қарауы, лицензияның не дәлелді жауаптың жобасын ресімдеуі;</w:t>
      </w:r>
    </w:p>
    <w:bookmarkEnd w:id="22"/>
    <w:bookmarkStart w:name="z28" w:id="23"/>
    <w:p>
      <w:pPr>
        <w:spacing w:after="0"/>
        <w:ind w:left="0"/>
        <w:jc w:val="both"/>
      </w:pPr>
      <w:r>
        <w:rPr>
          <w:rFonts w:ascii="Times New Roman"/>
          <w:b w:val="false"/>
          <w:i w:val="false"/>
          <w:color w:val="000000"/>
          <w:sz w:val="28"/>
        </w:rPr>
        <w:t>
      6) көрсетілетін қызметті берушінің басшысының лицензияға не дәлелді жауапқа қол қоюы;</w:t>
      </w:r>
    </w:p>
    <w:bookmarkEnd w:id="23"/>
    <w:bookmarkStart w:name="z29" w:id="24"/>
    <w:p>
      <w:pPr>
        <w:spacing w:after="0"/>
        <w:ind w:left="0"/>
        <w:jc w:val="both"/>
      </w:pPr>
      <w:r>
        <w:rPr>
          <w:rFonts w:ascii="Times New Roman"/>
          <w:b w:val="false"/>
          <w:i w:val="false"/>
          <w:color w:val="000000"/>
          <w:sz w:val="28"/>
        </w:rPr>
        <w:t>
      7) көрсетілетін қызметті алушыға лицензияны не дәлелді жауапты беруі;</w:t>
      </w:r>
    </w:p>
    <w:bookmarkEnd w:id="24"/>
    <w:bookmarkStart w:name="z30" w:id="25"/>
    <w:p>
      <w:pPr>
        <w:spacing w:after="0"/>
        <w:ind w:left="0"/>
        <w:jc w:val="both"/>
      </w:pPr>
      <w:r>
        <w:rPr>
          <w:rFonts w:ascii="Times New Roman"/>
          <w:b w:val="false"/>
          <w:i w:val="false"/>
          <w:color w:val="000000"/>
          <w:sz w:val="28"/>
        </w:rPr>
        <w:t>
      лицензияны қайта ресімдеу кезінде:</w:t>
      </w:r>
    </w:p>
    <w:bookmarkEnd w:id="25"/>
    <w:bookmarkStart w:name="z31" w:id="26"/>
    <w:p>
      <w:pPr>
        <w:spacing w:after="0"/>
        <w:ind w:left="0"/>
        <w:jc w:val="both"/>
      </w:pPr>
      <w:r>
        <w:rPr>
          <w:rFonts w:ascii="Times New Roman"/>
          <w:b w:val="false"/>
          <w:i w:val="false"/>
          <w:color w:val="000000"/>
          <w:sz w:val="28"/>
        </w:rPr>
        <w:t>
      1) көрсетілетін қызметті берушінің кеңсе маманының құжаттарды тіркеуі;</w:t>
      </w:r>
    </w:p>
    <w:bookmarkEnd w:id="26"/>
    <w:bookmarkStart w:name="z32" w:id="27"/>
    <w:p>
      <w:pPr>
        <w:spacing w:after="0"/>
        <w:ind w:left="0"/>
        <w:jc w:val="both"/>
      </w:pPr>
      <w:r>
        <w:rPr>
          <w:rFonts w:ascii="Times New Roman"/>
          <w:b w:val="false"/>
          <w:i w:val="false"/>
          <w:color w:val="000000"/>
          <w:sz w:val="28"/>
        </w:rPr>
        <w:t>
      2) көрсетілетін қызметті берушінің басшысының құжаттарды қарауы;</w:t>
      </w:r>
    </w:p>
    <w:bookmarkEnd w:id="27"/>
    <w:bookmarkStart w:name="z33" w:id="28"/>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және лицензияны қайта ресімдеуі не дәлелді жауапты дайындауы;</w:t>
      </w:r>
    </w:p>
    <w:bookmarkEnd w:id="28"/>
    <w:bookmarkStart w:name="z34" w:id="29"/>
    <w:p>
      <w:pPr>
        <w:spacing w:after="0"/>
        <w:ind w:left="0"/>
        <w:jc w:val="both"/>
      </w:pPr>
      <w:r>
        <w:rPr>
          <w:rFonts w:ascii="Times New Roman"/>
          <w:b w:val="false"/>
          <w:i w:val="false"/>
          <w:color w:val="000000"/>
          <w:sz w:val="28"/>
        </w:rPr>
        <w:t>
      4) көрсетілетін қызметті берушінің басшысының қайта ресімделген лицензияға не дәлелді жауапқа қол қоюы;</w:t>
      </w:r>
    </w:p>
    <w:bookmarkEnd w:id="29"/>
    <w:bookmarkStart w:name="z35" w:id="30"/>
    <w:p>
      <w:pPr>
        <w:spacing w:after="0"/>
        <w:ind w:left="0"/>
        <w:jc w:val="both"/>
      </w:pPr>
      <w:r>
        <w:rPr>
          <w:rFonts w:ascii="Times New Roman"/>
          <w:b w:val="false"/>
          <w:i w:val="false"/>
          <w:color w:val="000000"/>
          <w:sz w:val="28"/>
        </w:rPr>
        <w:t>
      5) көрсетілетін қызметті алушыға қайта ресімделген лицензияны не дәлелді жауапты беруі;</w:t>
      </w:r>
    </w:p>
    <w:bookmarkEnd w:id="30"/>
    <w:bookmarkStart w:name="z36" w:id="31"/>
    <w:p>
      <w:pPr>
        <w:spacing w:after="0"/>
        <w:ind w:left="0"/>
        <w:jc w:val="both"/>
      </w:pPr>
      <w:r>
        <w:rPr>
          <w:rFonts w:ascii="Times New Roman"/>
          <w:b w:val="false"/>
          <w:i w:val="false"/>
          <w:color w:val="000000"/>
          <w:sz w:val="28"/>
        </w:rPr>
        <w:t>
      лицензияның телнұсқасын беру кезінде:</w:t>
      </w:r>
    </w:p>
    <w:bookmarkEnd w:id="31"/>
    <w:bookmarkStart w:name="z37" w:id="32"/>
    <w:p>
      <w:pPr>
        <w:spacing w:after="0"/>
        <w:ind w:left="0"/>
        <w:jc w:val="both"/>
      </w:pPr>
      <w:r>
        <w:rPr>
          <w:rFonts w:ascii="Times New Roman"/>
          <w:b w:val="false"/>
          <w:i w:val="false"/>
          <w:color w:val="000000"/>
          <w:sz w:val="28"/>
        </w:rPr>
        <w:t>
      1) көрсетілетін қызметті берушінің кеңсе маманының құжаттарды тіркеуі;</w:t>
      </w:r>
    </w:p>
    <w:bookmarkEnd w:id="32"/>
    <w:bookmarkStart w:name="z38" w:id="33"/>
    <w:p>
      <w:pPr>
        <w:spacing w:after="0"/>
        <w:ind w:left="0"/>
        <w:jc w:val="both"/>
      </w:pPr>
      <w:r>
        <w:rPr>
          <w:rFonts w:ascii="Times New Roman"/>
          <w:b w:val="false"/>
          <w:i w:val="false"/>
          <w:color w:val="000000"/>
          <w:sz w:val="28"/>
        </w:rPr>
        <w:t>
      2) көрсетілетін қызметті берушінің басшысының құжаттарды қарауы;</w:t>
      </w:r>
    </w:p>
    <w:bookmarkEnd w:id="33"/>
    <w:bookmarkStart w:name="z39" w:id="34"/>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және лицензияның телнұсқасын не дәлелді жауапты дайындауы;</w:t>
      </w:r>
    </w:p>
    <w:bookmarkEnd w:id="34"/>
    <w:bookmarkStart w:name="z40" w:id="35"/>
    <w:p>
      <w:pPr>
        <w:spacing w:after="0"/>
        <w:ind w:left="0"/>
        <w:jc w:val="both"/>
      </w:pPr>
      <w:r>
        <w:rPr>
          <w:rFonts w:ascii="Times New Roman"/>
          <w:b w:val="false"/>
          <w:i w:val="false"/>
          <w:color w:val="000000"/>
          <w:sz w:val="28"/>
        </w:rPr>
        <w:t>
      4) көрсетілетін қызметті берушінің басшысының лицензияның телнұсқасына не дәлелді жауапқа қол қоюы;</w:t>
      </w:r>
    </w:p>
    <w:bookmarkEnd w:id="35"/>
    <w:bookmarkStart w:name="z41" w:id="36"/>
    <w:p>
      <w:pPr>
        <w:spacing w:after="0"/>
        <w:ind w:left="0"/>
        <w:jc w:val="both"/>
      </w:pPr>
      <w:r>
        <w:rPr>
          <w:rFonts w:ascii="Times New Roman"/>
          <w:b w:val="false"/>
          <w:i w:val="false"/>
          <w:color w:val="000000"/>
          <w:sz w:val="28"/>
        </w:rPr>
        <w:t>
      5) көрсетілетін қызметті алушыға лицензияның телнұсқасын не дәлелді жауапты беруі.</w:t>
      </w:r>
    </w:p>
    <w:bookmarkEnd w:id="36"/>
    <w:bookmarkStart w:name="z42" w:id="3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37"/>
    <w:bookmarkStart w:name="z43" w:id="3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8"/>
    <w:bookmarkStart w:name="z44" w:id="39"/>
    <w:p>
      <w:pPr>
        <w:spacing w:after="0"/>
        <w:ind w:left="0"/>
        <w:jc w:val="both"/>
      </w:pPr>
      <w:r>
        <w:rPr>
          <w:rFonts w:ascii="Times New Roman"/>
          <w:b w:val="false"/>
          <w:i w:val="false"/>
          <w:color w:val="000000"/>
          <w:sz w:val="28"/>
        </w:rPr>
        <w:t>
      1) көрсетілетін қызметті берушінің кеңсе маманы;</w:t>
      </w:r>
    </w:p>
    <w:bookmarkEnd w:id="39"/>
    <w:bookmarkStart w:name="z45" w:id="40"/>
    <w:p>
      <w:pPr>
        <w:spacing w:after="0"/>
        <w:ind w:left="0"/>
        <w:jc w:val="both"/>
      </w:pPr>
      <w:r>
        <w:rPr>
          <w:rFonts w:ascii="Times New Roman"/>
          <w:b w:val="false"/>
          <w:i w:val="false"/>
          <w:color w:val="000000"/>
          <w:sz w:val="28"/>
        </w:rPr>
        <w:t>
      2) көрсетілетін қызметті берушінің басшысы;</w:t>
      </w:r>
    </w:p>
    <w:bookmarkEnd w:id="40"/>
    <w:bookmarkStart w:name="z46" w:id="4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1"/>
    <w:bookmarkStart w:name="z47" w:id="42"/>
    <w:p>
      <w:pPr>
        <w:spacing w:after="0"/>
        <w:ind w:left="0"/>
        <w:jc w:val="both"/>
      </w:pPr>
      <w:r>
        <w:rPr>
          <w:rFonts w:ascii="Times New Roman"/>
          <w:b w:val="false"/>
          <w:i w:val="false"/>
          <w:color w:val="000000"/>
          <w:sz w:val="28"/>
        </w:rPr>
        <w:t xml:space="preserve">
      4) мүдделі орган. </w:t>
      </w:r>
    </w:p>
    <w:bookmarkEnd w:id="42"/>
    <w:bookmarkStart w:name="z48" w:id="4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 - қимылдардың) реттілігін сипаттау:</w:t>
      </w:r>
    </w:p>
    <w:bookmarkEnd w:id="43"/>
    <w:bookmarkStart w:name="z49" w:id="44"/>
    <w:p>
      <w:pPr>
        <w:spacing w:after="0"/>
        <w:ind w:left="0"/>
        <w:jc w:val="both"/>
      </w:pPr>
      <w:r>
        <w:rPr>
          <w:rFonts w:ascii="Times New Roman"/>
          <w:b w:val="false"/>
          <w:i w:val="false"/>
          <w:color w:val="000000"/>
          <w:sz w:val="28"/>
        </w:rPr>
        <w:t>
      лицензия беру кезінде:</w:t>
      </w:r>
    </w:p>
    <w:bookmarkEnd w:id="44"/>
    <w:bookmarkStart w:name="z50" w:id="45"/>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және тіркеуді жүзеге асырады – 30 (отыз) минут;</w:t>
      </w:r>
    </w:p>
    <w:bookmarkEnd w:id="45"/>
    <w:bookmarkStart w:name="z51" w:id="46"/>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көрсетілетін қызметті берушінің жауапты орындаушысын белгілейді – 1 (бір) жұмыс күні;</w:t>
      </w:r>
    </w:p>
    <w:bookmarkEnd w:id="46"/>
    <w:bookmarkStart w:name="z52" w:id="47"/>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мүдделі органға келісу үшін жолдайтын лицензияның жобасын не дәлелді жауапты дайындайды – 2 (екі) жұмыс күні;</w:t>
      </w:r>
    </w:p>
    <w:bookmarkEnd w:id="47"/>
    <w:bookmarkStart w:name="z53" w:id="48"/>
    <w:p>
      <w:pPr>
        <w:spacing w:after="0"/>
        <w:ind w:left="0"/>
        <w:jc w:val="both"/>
      </w:pPr>
      <w:r>
        <w:rPr>
          <w:rFonts w:ascii="Times New Roman"/>
          <w:b w:val="false"/>
          <w:i w:val="false"/>
          <w:color w:val="000000"/>
          <w:sz w:val="28"/>
        </w:rPr>
        <w:t>
      4) мүдделі орган лицензияның жобасын қарайды, көрсетілетін қызметті алушының қойылатын талаптарға сәйкестігі немесе сәйкес еместігін анықтайды және лицензия беруге қорытындысын не дәлелді жауабын береді – 5 (бес) жұмыс күні;</w:t>
      </w:r>
    </w:p>
    <w:bookmarkEnd w:id="48"/>
    <w:bookmarkStart w:name="z54" w:id="49"/>
    <w:p>
      <w:pPr>
        <w:spacing w:after="0"/>
        <w:ind w:left="0"/>
        <w:jc w:val="both"/>
      </w:pPr>
      <w:r>
        <w:rPr>
          <w:rFonts w:ascii="Times New Roman"/>
          <w:b w:val="false"/>
          <w:i w:val="false"/>
          <w:color w:val="000000"/>
          <w:sz w:val="28"/>
        </w:rPr>
        <w:t>
      5) көрсетілетін қызметті берушінің жауапты орындаушысы мүдделі органның қорытындысын не дәлелді жауабын қарайды, лицензияны не дәлелді жауапты ресімдейді және көрсетілетін қызметті берушінің басшысына қол қою үшін береді – 1 (бір) жұмыс күні;</w:t>
      </w:r>
    </w:p>
    <w:bookmarkEnd w:id="49"/>
    <w:bookmarkStart w:name="z55" w:id="50"/>
    <w:p>
      <w:pPr>
        <w:spacing w:after="0"/>
        <w:ind w:left="0"/>
        <w:jc w:val="both"/>
      </w:pPr>
      <w:r>
        <w:rPr>
          <w:rFonts w:ascii="Times New Roman"/>
          <w:b w:val="false"/>
          <w:i w:val="false"/>
          <w:color w:val="000000"/>
          <w:sz w:val="28"/>
        </w:rPr>
        <w:t>
      6) көрсетілетін қызметті берушінің басшысы лицензияға не дәлелді жауапқа қол қояды және көрсетілетін қызметті берушінің кеңсе маманына береді – 1 (бір) жұмыс күні;</w:t>
      </w:r>
    </w:p>
    <w:bookmarkEnd w:id="50"/>
    <w:bookmarkStart w:name="z56" w:id="51"/>
    <w:p>
      <w:pPr>
        <w:spacing w:after="0"/>
        <w:ind w:left="0"/>
        <w:jc w:val="both"/>
      </w:pPr>
      <w:r>
        <w:rPr>
          <w:rFonts w:ascii="Times New Roman"/>
          <w:b w:val="false"/>
          <w:i w:val="false"/>
          <w:color w:val="000000"/>
          <w:sz w:val="28"/>
        </w:rPr>
        <w:t>
      7) көрсетілетін қызметті берушінің кеңсе маманы көрсетілетін қызметті алушыға лицензияны не дәлелді жауапты береді – 30 (отыз) минут;</w:t>
      </w:r>
    </w:p>
    <w:bookmarkEnd w:id="51"/>
    <w:bookmarkStart w:name="z57" w:id="52"/>
    <w:p>
      <w:pPr>
        <w:spacing w:after="0"/>
        <w:ind w:left="0"/>
        <w:jc w:val="both"/>
      </w:pPr>
      <w:r>
        <w:rPr>
          <w:rFonts w:ascii="Times New Roman"/>
          <w:b w:val="false"/>
          <w:i w:val="false"/>
          <w:color w:val="000000"/>
          <w:sz w:val="28"/>
        </w:rPr>
        <w:t>
      лицензияны қайта ресімдеу кезінде:</w:t>
      </w:r>
    </w:p>
    <w:bookmarkEnd w:id="52"/>
    <w:bookmarkStart w:name="z58" w:id="53"/>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және тіркеуді жүзеге асырады – 30 (отыз) минут;</w:t>
      </w:r>
    </w:p>
    <w:bookmarkEnd w:id="53"/>
    <w:bookmarkStart w:name="z59" w:id="54"/>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белгілейді – 1 (бір) жұмыс күні;</w:t>
      </w:r>
    </w:p>
    <w:bookmarkEnd w:id="54"/>
    <w:bookmarkStart w:name="z60" w:id="55"/>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лицензияны қайта ресімдейді не дәлелді жауапты дайындайды және көрсетілетін қызметті берушінің басшысына қол қою үшін береді – 1 (бір) жұмыс күні;</w:t>
      </w:r>
    </w:p>
    <w:bookmarkEnd w:id="55"/>
    <w:bookmarkStart w:name="z61" w:id="56"/>
    <w:p>
      <w:pPr>
        <w:spacing w:after="0"/>
        <w:ind w:left="0"/>
        <w:jc w:val="both"/>
      </w:pPr>
      <w:r>
        <w:rPr>
          <w:rFonts w:ascii="Times New Roman"/>
          <w:b w:val="false"/>
          <w:i w:val="false"/>
          <w:color w:val="000000"/>
          <w:sz w:val="28"/>
        </w:rPr>
        <w:t>
      4) көрсетілетін қызметті берушінің басшысы қайта ресімделген лицензияға не дәлелді жауапқа қол қояды және көрсетілетін қызметті берушінің кеңсе маманына береді – 1 (бір) жұмыс күні;</w:t>
      </w:r>
    </w:p>
    <w:bookmarkEnd w:id="56"/>
    <w:bookmarkStart w:name="z62" w:id="57"/>
    <w:p>
      <w:pPr>
        <w:spacing w:after="0"/>
        <w:ind w:left="0"/>
        <w:jc w:val="both"/>
      </w:pPr>
      <w:r>
        <w:rPr>
          <w:rFonts w:ascii="Times New Roman"/>
          <w:b w:val="false"/>
          <w:i w:val="false"/>
          <w:color w:val="000000"/>
          <w:sz w:val="28"/>
        </w:rPr>
        <w:t>
      5) көрсетілетін қызметті берушінің кеңсе маманы көрсетілетін қызметті алушыға қайта ресімделген лицензияны не дәлелді жауапты береді – 30 (отыз) минут;</w:t>
      </w:r>
    </w:p>
    <w:bookmarkEnd w:id="57"/>
    <w:bookmarkStart w:name="z63" w:id="58"/>
    <w:p>
      <w:pPr>
        <w:spacing w:after="0"/>
        <w:ind w:left="0"/>
        <w:jc w:val="both"/>
      </w:pPr>
      <w:r>
        <w:rPr>
          <w:rFonts w:ascii="Times New Roman"/>
          <w:b w:val="false"/>
          <w:i w:val="false"/>
          <w:color w:val="000000"/>
          <w:sz w:val="28"/>
        </w:rPr>
        <w:t>
      лицензияның телнұсқасын беру кезінде:</w:t>
      </w:r>
    </w:p>
    <w:bookmarkEnd w:id="58"/>
    <w:bookmarkStart w:name="z64" w:id="59"/>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және тіркеуді жүзеге асырады – 30 (отыз) минут;</w:t>
      </w:r>
    </w:p>
    <w:bookmarkEnd w:id="59"/>
    <w:bookmarkStart w:name="z65" w:id="60"/>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көрсетілетін қызметті берушінің жауапты орындаушысын белгілейді – 4 (төрт) сағат;</w:t>
      </w:r>
    </w:p>
    <w:bookmarkEnd w:id="60"/>
    <w:bookmarkStart w:name="z66" w:id="61"/>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лицензияның телнұсқасын не дәлелді жауапты дайындайды және көрсетілетін қызметті берушінің басшысына қол қою үшін береді – 1 (бір) жұмыс күні;</w:t>
      </w:r>
    </w:p>
    <w:bookmarkEnd w:id="61"/>
    <w:bookmarkStart w:name="z67" w:id="62"/>
    <w:p>
      <w:pPr>
        <w:spacing w:after="0"/>
        <w:ind w:left="0"/>
        <w:jc w:val="both"/>
      </w:pPr>
      <w:r>
        <w:rPr>
          <w:rFonts w:ascii="Times New Roman"/>
          <w:b w:val="false"/>
          <w:i w:val="false"/>
          <w:color w:val="000000"/>
          <w:sz w:val="28"/>
        </w:rPr>
        <w:t>
      4) көрсетілетін қызметті берушінің басшысы лицензияның телнұсқасына не дәлелді жауапқа қол қояды және көрсетілетін қызметті берушінің кеңсе маманына береді – 4 (төрт) сағат;</w:t>
      </w:r>
    </w:p>
    <w:bookmarkEnd w:id="62"/>
    <w:bookmarkStart w:name="z68" w:id="63"/>
    <w:p>
      <w:pPr>
        <w:spacing w:after="0"/>
        <w:ind w:left="0"/>
        <w:jc w:val="both"/>
      </w:pPr>
      <w:r>
        <w:rPr>
          <w:rFonts w:ascii="Times New Roman"/>
          <w:b w:val="false"/>
          <w:i w:val="false"/>
          <w:color w:val="000000"/>
          <w:sz w:val="28"/>
        </w:rPr>
        <w:t>
      5) көрсетілетін қызметті берушінің кеңсе маманы көрсетілетін қызметті алушыға лицензияның телнұсқасын не дәлелді жауапты береді – 30 (отыз) минут.</w:t>
      </w:r>
    </w:p>
    <w:bookmarkEnd w:id="63"/>
    <w:bookmarkStart w:name="z69" w:id="6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4"/>
    <w:bookmarkStart w:name="z70" w:id="65"/>
    <w:p>
      <w:pPr>
        <w:spacing w:after="0"/>
        <w:ind w:left="0"/>
        <w:jc w:val="both"/>
      </w:pPr>
      <w:r>
        <w:rPr>
          <w:rFonts w:ascii="Times New Roman"/>
          <w:b w:val="false"/>
          <w:i w:val="false"/>
          <w:color w:val="000000"/>
          <w:sz w:val="28"/>
        </w:rPr>
        <w:t>
      8. Портал арқылы мемлекеттік қызмет көрсету кезінде көрсетілетін қызметті алушының жүгіну тәртібі мен рәсімдердің (iс-қимылдардың) реттілігі тәртібін сипаттау:</w:t>
      </w:r>
    </w:p>
    <w:bookmarkEnd w:id="65"/>
    <w:bookmarkStart w:name="z71" w:id="66"/>
    <w:p>
      <w:pPr>
        <w:spacing w:after="0"/>
        <w:ind w:left="0"/>
        <w:jc w:val="both"/>
      </w:pPr>
      <w:r>
        <w:rPr>
          <w:rFonts w:ascii="Times New Roman"/>
          <w:b w:val="false"/>
          <w:i w:val="false"/>
          <w:color w:val="000000"/>
          <w:sz w:val="28"/>
        </w:rPr>
        <w:t>
      1) көрсетілетін қызметті алушы компьютердегі интернет-браузерінде сақталып тіркелген өзінің ЭЦҚ куәлігінің көмегімен порталда тіркеуді жүзеге асырады (порталда тіркелмеген көрсетілетін қызметті алушылар үшін жүзеге асырылады);</w:t>
      </w:r>
    </w:p>
    <w:bookmarkEnd w:id="66"/>
    <w:bookmarkStart w:name="z72" w:id="67"/>
    <w:p>
      <w:pPr>
        <w:spacing w:after="0"/>
        <w:ind w:left="0"/>
        <w:jc w:val="both"/>
      </w:pPr>
      <w:r>
        <w:rPr>
          <w:rFonts w:ascii="Times New Roman"/>
          <w:b w:val="false"/>
          <w:i w:val="false"/>
          <w:color w:val="000000"/>
          <w:sz w:val="28"/>
        </w:rPr>
        <w:t>
      2) 1-процесс – компьютердің интернет-браузеріне көрсетілетін қызметті алушының ЭЦҚ тіркеу куәлігін бекіту, мемлекеттік көрсетілетін қызметті алу үшін көрсетілетін қызметті алушымен паролін порталға енгізу процесі (авторизациялау процесі);</w:t>
      </w:r>
    </w:p>
    <w:bookmarkEnd w:id="67"/>
    <w:bookmarkStart w:name="z73" w:id="68"/>
    <w:p>
      <w:pPr>
        <w:spacing w:after="0"/>
        <w:ind w:left="0"/>
        <w:jc w:val="both"/>
      </w:pPr>
      <w:r>
        <w:rPr>
          <w:rFonts w:ascii="Times New Roman"/>
          <w:b w:val="false"/>
          <w:i w:val="false"/>
          <w:color w:val="000000"/>
          <w:sz w:val="28"/>
        </w:rPr>
        <w:t xml:space="preserve">
      3) 1-шарт – бизнес сәйкестендіру нөмірі (бұдан әрі – БСН) мен пароль логині арқылы көрсетілетін қызметті алушының тіркелген деректерінің дұрыстығын порталда тексеру; </w:t>
      </w:r>
    </w:p>
    <w:bookmarkEnd w:id="68"/>
    <w:bookmarkStart w:name="z74" w:id="69"/>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авторизациялаудан бас тарту туралы хабарламаны порталда қалыптастыру;</w:t>
      </w:r>
    </w:p>
    <w:bookmarkEnd w:id="69"/>
    <w:bookmarkStart w:name="z75" w:id="70"/>
    <w:p>
      <w:pPr>
        <w:spacing w:after="0"/>
        <w:ind w:left="0"/>
        <w:jc w:val="both"/>
      </w:pPr>
      <w:r>
        <w:rPr>
          <w:rFonts w:ascii="Times New Roman"/>
          <w:b w:val="false"/>
          <w:i w:val="false"/>
          <w:color w:val="000000"/>
          <w:sz w:val="28"/>
        </w:rPr>
        <w:t>
      5) 3-процесс – көрсетілетін қызметті алушының осы "Астық қолхаттарын шығара отырып, қойма қызметі бойынша қызметтер көрсетуге лицензия беру" мемлекеттік көрсетілетін қызмет регламентінде (бұдан әрі – Регламент) көрсетілген мемлекеттік көрсетілетін қызметті таңдауы,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электрондық түрдегі құжаттарды қоса беруі;</w:t>
      </w:r>
    </w:p>
    <w:bookmarkEnd w:id="70"/>
    <w:bookmarkStart w:name="z76" w:id="71"/>
    <w:p>
      <w:pPr>
        <w:spacing w:after="0"/>
        <w:ind w:left="0"/>
        <w:jc w:val="both"/>
      </w:pPr>
      <w:r>
        <w:rPr>
          <w:rFonts w:ascii="Times New Roman"/>
          <w:b w:val="false"/>
          <w:i w:val="false"/>
          <w:color w:val="000000"/>
          <w:sz w:val="28"/>
        </w:rPr>
        <w:t>
      6) 4-процесс – "Электрондық үкіметтің" төлем шлюзінде (бұдан әрі – ЭҮТШ) мемлекеттік көрсетілетін қызметке ақы төлеу, бұдан кейін бұл ақпарат "Е-лицензиялау" мемлекеттік деректер базасы ақпараттық жүйесіне (бұдан әрі – "Е-лицензиялау" МДБ АЖ) келіп түседі;</w:t>
      </w:r>
    </w:p>
    <w:bookmarkEnd w:id="71"/>
    <w:bookmarkStart w:name="z77" w:id="72"/>
    <w:p>
      <w:pPr>
        <w:spacing w:after="0"/>
        <w:ind w:left="0"/>
        <w:jc w:val="both"/>
      </w:pPr>
      <w:r>
        <w:rPr>
          <w:rFonts w:ascii="Times New Roman"/>
          <w:b w:val="false"/>
          <w:i w:val="false"/>
          <w:color w:val="000000"/>
          <w:sz w:val="28"/>
        </w:rPr>
        <w:t>
      7) 2-шарт – "Е-лицензиялау" МДБ АЖ-де мемлекеттік көрсетілетін қызметті көрсету үшін төлем фактісін тексеру;</w:t>
      </w:r>
    </w:p>
    <w:bookmarkEnd w:id="72"/>
    <w:bookmarkStart w:name="z78" w:id="73"/>
    <w:p>
      <w:pPr>
        <w:spacing w:after="0"/>
        <w:ind w:left="0"/>
        <w:jc w:val="both"/>
      </w:pPr>
      <w:r>
        <w:rPr>
          <w:rFonts w:ascii="Times New Roman"/>
          <w:b w:val="false"/>
          <w:i w:val="false"/>
          <w:color w:val="000000"/>
          <w:sz w:val="28"/>
        </w:rPr>
        <w:t>
      8) 5-процесс – "Е-лицензиялау" МДБ АЖ-де қызмет көрсету үшін төлемнің болмауына байланысты сұратылып отырған мемлекеттік көрсетілетін қызметтен бас тарту туралы хабарламаны қалыптастыру;</w:t>
      </w:r>
    </w:p>
    <w:bookmarkEnd w:id="73"/>
    <w:bookmarkStart w:name="z79" w:id="74"/>
    <w:p>
      <w:pPr>
        <w:spacing w:after="0"/>
        <w:ind w:left="0"/>
        <w:jc w:val="both"/>
      </w:pPr>
      <w:r>
        <w:rPr>
          <w:rFonts w:ascii="Times New Roman"/>
          <w:b w:val="false"/>
          <w:i w:val="false"/>
          <w:color w:val="000000"/>
          <w:sz w:val="28"/>
        </w:rPr>
        <w:t>
      9) 6-процесс – сұрау салуды куәландыру (қол қою) үшін көрсетілетін қызметті алушының ЭЦҚ тіркеу куәлігін таңдауы;</w:t>
      </w:r>
    </w:p>
    <w:bookmarkEnd w:id="74"/>
    <w:bookmarkStart w:name="z80" w:id="75"/>
    <w:p>
      <w:pPr>
        <w:spacing w:after="0"/>
        <w:ind w:left="0"/>
        <w:jc w:val="both"/>
      </w:pPr>
      <w:r>
        <w:rPr>
          <w:rFonts w:ascii="Times New Roman"/>
          <w:b w:val="false"/>
          <w:i w:val="false"/>
          <w:color w:val="000000"/>
          <w:sz w:val="28"/>
        </w:rPr>
        <w:t>
      10) 3-шарт – ЭЦҚ тіркеу куәлігінің қолданылу мерзімін және кері қайтарылған (жойылған) тіркеу куәліктерінің тізімінде болмауын, сондай-ақ сұрау салуда көрсетілген БСН мен ЭЦҚ тіркеу куәлігінде көрсетілген БСН арасындағы мәліметтердің сәйкестігін порталда тексеру;</w:t>
      </w:r>
    </w:p>
    <w:bookmarkEnd w:id="75"/>
    <w:bookmarkStart w:name="z81" w:id="76"/>
    <w:p>
      <w:pPr>
        <w:spacing w:after="0"/>
        <w:ind w:left="0"/>
        <w:jc w:val="both"/>
      </w:pPr>
      <w:r>
        <w:rPr>
          <w:rFonts w:ascii="Times New Roman"/>
          <w:b w:val="false"/>
          <w:i w:val="false"/>
          <w:color w:val="000000"/>
          <w:sz w:val="28"/>
        </w:rPr>
        <w:t>
      11) 7-процесс – көрсетілетін қызметті алушының ЭЦҚ түпнұсқалығының расталмауына байланысты сұрау салынатын мемлекеттік көрсетілетін қызметтен бас тарту туралы хабарлама қалыптастырылуы;</w:t>
      </w:r>
    </w:p>
    <w:bookmarkEnd w:id="76"/>
    <w:bookmarkStart w:name="z82" w:id="77"/>
    <w:p>
      <w:pPr>
        <w:spacing w:after="0"/>
        <w:ind w:left="0"/>
        <w:jc w:val="both"/>
      </w:pPr>
      <w:r>
        <w:rPr>
          <w:rFonts w:ascii="Times New Roman"/>
          <w:b w:val="false"/>
          <w:i w:val="false"/>
          <w:color w:val="000000"/>
          <w:sz w:val="28"/>
        </w:rPr>
        <w:t>
      12) 8-процесс – мемлекеттік көрсетілетін қызметті көрсетуге сұрау салудың толтырылған нысанына (енгізілген деректерді) көрсетілетін қызметті алушының ЭЦҚ арқылы куәландыру (қол қою);</w:t>
      </w:r>
    </w:p>
    <w:bookmarkEnd w:id="77"/>
    <w:bookmarkStart w:name="z83" w:id="78"/>
    <w:p>
      <w:pPr>
        <w:spacing w:after="0"/>
        <w:ind w:left="0"/>
        <w:jc w:val="both"/>
      </w:pPr>
      <w:r>
        <w:rPr>
          <w:rFonts w:ascii="Times New Roman"/>
          <w:b w:val="false"/>
          <w:i w:val="false"/>
          <w:color w:val="000000"/>
          <w:sz w:val="28"/>
        </w:rPr>
        <w:t xml:space="preserve">
      13) 9-процесс – "Е-лицензиялау" МДБ АЖ-де электрондық құжатты тіркеу (көрсетілетін қызметті алушының сұрау салуы) және "Е-лицензиялау" мемлекеттік деректер базасының автоматтандырылған жұмыс орнының ақпараттық жүйесінде (бұдан әрі - "Е-лицензиялау" МДБ АЖО АЖ-де) сұрау салуды өңдеу; </w:t>
      </w:r>
    </w:p>
    <w:bookmarkEnd w:id="78"/>
    <w:bookmarkStart w:name="z84" w:id="79"/>
    <w:p>
      <w:pPr>
        <w:spacing w:after="0"/>
        <w:ind w:left="0"/>
        <w:jc w:val="both"/>
      </w:pPr>
      <w:r>
        <w:rPr>
          <w:rFonts w:ascii="Times New Roman"/>
          <w:b w:val="false"/>
          <w:i w:val="false"/>
          <w:color w:val="000000"/>
          <w:sz w:val="28"/>
        </w:rPr>
        <w:t>
      14) 4-шарт – көрсетілетін қызметті беруші көрсетілетін қызметті алушының біліктілік талаптарына және лицензияны беру үшін негіздемелерге сәйкестігін тексеруі;</w:t>
      </w:r>
    </w:p>
    <w:bookmarkEnd w:id="79"/>
    <w:bookmarkStart w:name="z85" w:id="80"/>
    <w:p>
      <w:pPr>
        <w:spacing w:after="0"/>
        <w:ind w:left="0"/>
        <w:jc w:val="both"/>
      </w:pPr>
      <w:r>
        <w:rPr>
          <w:rFonts w:ascii="Times New Roman"/>
          <w:b w:val="false"/>
          <w:i w:val="false"/>
          <w:color w:val="000000"/>
          <w:sz w:val="28"/>
        </w:rPr>
        <w:t>
      15) 10-процесс – "Е-лицензиялау" МДБ АЖО АЖ-де көрсетілетін қызметті алушының мәліметтерінде бұзушылықтардың болуына байланысты сұрау салынған мемлекеттік көрсетілетін қызметтен бас тарту туралы хабарлама қалыптастырылуы;</w:t>
      </w:r>
    </w:p>
    <w:bookmarkEnd w:id="80"/>
    <w:bookmarkStart w:name="z86" w:id="81"/>
    <w:p>
      <w:pPr>
        <w:spacing w:after="0"/>
        <w:ind w:left="0"/>
        <w:jc w:val="both"/>
      </w:pPr>
      <w:r>
        <w:rPr>
          <w:rFonts w:ascii="Times New Roman"/>
          <w:b w:val="false"/>
          <w:i w:val="false"/>
          <w:color w:val="000000"/>
          <w:sz w:val="28"/>
        </w:rPr>
        <w:t xml:space="preserve">
      16) 11-процесс – көрсетілетін қызметті алушы "Е-лицензиялау" МДБ АЖО АЖ-де қалыптастырылған мемлекеттік қызмет көрсету нәтижесін (электрондық лицензияны) алуы. Электрондық құжат көрсетілетін қызметті берушінің ЭЦҚ пайдалана отырып қалыптастырылады. </w:t>
      </w:r>
    </w:p>
    <w:bookmarkEnd w:id="81"/>
    <w:bookmarkStart w:name="z87" w:id="82"/>
    <w:p>
      <w:pPr>
        <w:spacing w:after="0"/>
        <w:ind w:left="0"/>
        <w:jc w:val="both"/>
      </w:pPr>
      <w:r>
        <w:rPr>
          <w:rFonts w:ascii="Times New Roman"/>
          <w:b w:val="false"/>
          <w:i w:val="false"/>
          <w:color w:val="000000"/>
          <w:sz w:val="28"/>
        </w:rPr>
        <w:t>
      9. Көрсетілетін қызметті беруші арқылы мемлекеттік қызметті көрсету кезінде көрсетілетін қызметті алушының жүгіну тәртібін және рәсімдердің (iс-қимылдардың) реттілігі тәртібін сипаттау:</w:t>
      </w:r>
    </w:p>
    <w:bookmarkEnd w:id="82"/>
    <w:bookmarkStart w:name="z88" w:id="83"/>
    <w:p>
      <w:pPr>
        <w:spacing w:after="0"/>
        <w:ind w:left="0"/>
        <w:jc w:val="both"/>
      </w:pPr>
      <w:r>
        <w:rPr>
          <w:rFonts w:ascii="Times New Roman"/>
          <w:b w:val="false"/>
          <w:i w:val="false"/>
          <w:color w:val="000000"/>
          <w:sz w:val="28"/>
        </w:rPr>
        <w:t>
      1) 1-процесс – көрсетілетін қызметті берушінің қызметкерімен мемлекеттік қызметті көрсету үшін "Е-лицензиялау" МДБ АЖ-ға логин мен пароль енгізуі (авторизациялау процесі);</w:t>
      </w:r>
    </w:p>
    <w:bookmarkEnd w:id="83"/>
    <w:bookmarkStart w:name="z89" w:id="84"/>
    <w:p>
      <w:pPr>
        <w:spacing w:after="0"/>
        <w:ind w:left="0"/>
        <w:jc w:val="both"/>
      </w:pPr>
      <w:r>
        <w:rPr>
          <w:rFonts w:ascii="Times New Roman"/>
          <w:b w:val="false"/>
          <w:i w:val="false"/>
          <w:color w:val="000000"/>
          <w:sz w:val="28"/>
        </w:rPr>
        <w:t>
      2) 1-шарт – көрсетілетін қызметті берушінің тіркелген қызметкері туралы деректердің түпнұсқалығын "Е-лицензиялау" МДБ АЖО АЖ-ға логин мен пароль арқылы тексеру;</w:t>
      </w:r>
    </w:p>
    <w:bookmarkEnd w:id="84"/>
    <w:bookmarkStart w:name="z90" w:id="85"/>
    <w:p>
      <w:pPr>
        <w:spacing w:after="0"/>
        <w:ind w:left="0"/>
        <w:jc w:val="both"/>
      </w:pPr>
      <w:r>
        <w:rPr>
          <w:rFonts w:ascii="Times New Roman"/>
          <w:b w:val="false"/>
          <w:i w:val="false"/>
          <w:color w:val="000000"/>
          <w:sz w:val="28"/>
        </w:rPr>
        <w:t>
      3) 2-процесс – көрсетілетін қызметті берушінің қызметкерінің деректерінде бұзушылықтардың болуына байланысты авторизацилаудан бас тарту туралы хабарламаны "Е-лицензиялау" МДБ АЖО АЖ-де қалыптастыру;</w:t>
      </w:r>
    </w:p>
    <w:bookmarkEnd w:id="85"/>
    <w:bookmarkStart w:name="z91" w:id="86"/>
    <w:p>
      <w:pPr>
        <w:spacing w:after="0"/>
        <w:ind w:left="0"/>
        <w:jc w:val="both"/>
      </w:pPr>
      <w:r>
        <w:rPr>
          <w:rFonts w:ascii="Times New Roman"/>
          <w:b w:val="false"/>
          <w:i w:val="false"/>
          <w:color w:val="000000"/>
          <w:sz w:val="28"/>
        </w:rPr>
        <w:t xml:space="preserve">
      4) 3-процесс –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көрсетілетін қызметті көрсетілетін қызметті беруші қызметкерінің таңдауы, мемлекеттік көрсетілетін қызметті көрсетуге арналған сұрау салу нысанын экранға шығаруы және көрсетілетін қызметті беруші қызметкерінің көрсетілетін қызметті алушы деректерін енгізуі;</w:t>
      </w:r>
    </w:p>
    <w:bookmarkEnd w:id="86"/>
    <w:bookmarkStart w:name="z92" w:id="87"/>
    <w:p>
      <w:pPr>
        <w:spacing w:after="0"/>
        <w:ind w:left="0"/>
        <w:jc w:val="both"/>
      </w:pPr>
      <w:r>
        <w:rPr>
          <w:rFonts w:ascii="Times New Roman"/>
          <w:b w:val="false"/>
          <w:i w:val="false"/>
          <w:color w:val="000000"/>
          <w:sz w:val="28"/>
        </w:rPr>
        <w:t>
      5) 4-процесс – "Электрондық үкіметтің" шлюзі (бұдан әрі – ЭҮШ) арқылы заңды тұлғалардың мемлекеттік деректер базасына (бұдан әрі – ЗТ МДБ) көрсетілетін қызметті алушының деректері туралы сұрау салуды жолдау;</w:t>
      </w:r>
    </w:p>
    <w:bookmarkEnd w:id="87"/>
    <w:bookmarkStart w:name="z93" w:id="88"/>
    <w:p>
      <w:pPr>
        <w:spacing w:after="0"/>
        <w:ind w:left="0"/>
        <w:jc w:val="both"/>
      </w:pPr>
      <w:r>
        <w:rPr>
          <w:rFonts w:ascii="Times New Roman"/>
          <w:b w:val="false"/>
          <w:i w:val="false"/>
          <w:color w:val="000000"/>
          <w:sz w:val="28"/>
        </w:rPr>
        <w:t>
      6) 2-шарт – ЗТ МДБ-да көрсетілетін қызметті алушының деректерінің болуын тексеру;</w:t>
      </w:r>
    </w:p>
    <w:bookmarkEnd w:id="88"/>
    <w:bookmarkStart w:name="z94" w:id="89"/>
    <w:p>
      <w:pPr>
        <w:spacing w:after="0"/>
        <w:ind w:left="0"/>
        <w:jc w:val="both"/>
      </w:pPr>
      <w:r>
        <w:rPr>
          <w:rFonts w:ascii="Times New Roman"/>
          <w:b w:val="false"/>
          <w:i w:val="false"/>
          <w:color w:val="000000"/>
          <w:sz w:val="28"/>
        </w:rPr>
        <w:t>
      7) 5-процесс – ЗТ МДБ-да көрсетілетін қызметті алушы деректерінің болмауына байланысты деректерді алу мүмкін болмауы туралы хабарламаны қалыптастыру;</w:t>
      </w:r>
    </w:p>
    <w:bookmarkEnd w:id="89"/>
    <w:bookmarkStart w:name="z95" w:id="90"/>
    <w:p>
      <w:pPr>
        <w:spacing w:after="0"/>
        <w:ind w:left="0"/>
        <w:jc w:val="both"/>
      </w:pPr>
      <w:r>
        <w:rPr>
          <w:rFonts w:ascii="Times New Roman"/>
          <w:b w:val="false"/>
          <w:i w:val="false"/>
          <w:color w:val="000000"/>
          <w:sz w:val="28"/>
        </w:rPr>
        <w:t xml:space="preserve">
      8) 6-процесс – қағаз нысанда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w:t>
      </w:r>
    </w:p>
    <w:bookmarkEnd w:id="90"/>
    <w:bookmarkStart w:name="z96" w:id="91"/>
    <w:p>
      <w:pPr>
        <w:spacing w:after="0"/>
        <w:ind w:left="0"/>
        <w:jc w:val="both"/>
      </w:pPr>
      <w:r>
        <w:rPr>
          <w:rFonts w:ascii="Times New Roman"/>
          <w:b w:val="false"/>
          <w:i w:val="false"/>
          <w:color w:val="000000"/>
          <w:sz w:val="28"/>
        </w:rPr>
        <w:t>
      оларды сұрау салу нысанына бекітуі;</w:t>
      </w:r>
    </w:p>
    <w:bookmarkEnd w:id="91"/>
    <w:bookmarkStart w:name="z97" w:id="92"/>
    <w:p>
      <w:pPr>
        <w:spacing w:after="0"/>
        <w:ind w:left="0"/>
        <w:jc w:val="both"/>
      </w:pPr>
      <w:r>
        <w:rPr>
          <w:rFonts w:ascii="Times New Roman"/>
          <w:b w:val="false"/>
          <w:i w:val="false"/>
          <w:color w:val="000000"/>
          <w:sz w:val="28"/>
        </w:rPr>
        <w:t>
      9) 7-процесс – "Е-лицензиялау" МДБ АЖО АЖ-да сұрау салуды тіркеу және мемлекеттік көрсетілетін қызметті өңдеу;</w:t>
      </w:r>
    </w:p>
    <w:bookmarkEnd w:id="92"/>
    <w:bookmarkStart w:name="z98" w:id="93"/>
    <w:p>
      <w:pPr>
        <w:spacing w:after="0"/>
        <w:ind w:left="0"/>
        <w:jc w:val="both"/>
      </w:pPr>
      <w:r>
        <w:rPr>
          <w:rFonts w:ascii="Times New Roman"/>
          <w:b w:val="false"/>
          <w:i w:val="false"/>
          <w:color w:val="000000"/>
          <w:sz w:val="28"/>
        </w:rPr>
        <w:t>
      10) 3-шарт – лицензияны беру үшін көрсетілетін қызметті беруші көрсетілетін қызметті алушының біліктілік талаптарына және негіздемелеріне сәйкестігін тексереді;</w:t>
      </w:r>
    </w:p>
    <w:bookmarkEnd w:id="93"/>
    <w:bookmarkStart w:name="z99" w:id="94"/>
    <w:p>
      <w:pPr>
        <w:spacing w:after="0"/>
        <w:ind w:left="0"/>
        <w:jc w:val="both"/>
      </w:pPr>
      <w:r>
        <w:rPr>
          <w:rFonts w:ascii="Times New Roman"/>
          <w:b w:val="false"/>
          <w:i w:val="false"/>
          <w:color w:val="000000"/>
          <w:sz w:val="28"/>
        </w:rPr>
        <w:t>
      11) 8-процесс – "Е-лицензиялау" МДБ АЖО АЖ-да көрсетілетін қызметті алушының деректерінде бұзушылықтардың болуына байланысты сұрау салынған мемлекеттік көрсетілетін қызметтен бас тарту туралы хабарламаны қалыптастыру;</w:t>
      </w:r>
    </w:p>
    <w:bookmarkEnd w:id="94"/>
    <w:bookmarkStart w:name="z100" w:id="95"/>
    <w:p>
      <w:pPr>
        <w:spacing w:after="0"/>
        <w:ind w:left="0"/>
        <w:jc w:val="both"/>
      </w:pPr>
      <w:r>
        <w:rPr>
          <w:rFonts w:ascii="Times New Roman"/>
          <w:b w:val="false"/>
          <w:i w:val="false"/>
          <w:color w:val="000000"/>
          <w:sz w:val="28"/>
        </w:rPr>
        <w:t>
      12) 9-процесс – "Е-лицензиялау" МДБ АЖО АЖ-да қалыптастырылған мемлекеттік қызмет көрсету нәтижесін көрсетілетін қызметті алушының алуы. Электрондық құжат көрсетілетін қызметті берушінің уәкілетті тұлғасының ЭЦҚ пайдалана отырып қалыптастырылады.</w:t>
      </w:r>
    </w:p>
    <w:bookmarkEnd w:id="95"/>
    <w:bookmarkStart w:name="z101" w:id="96"/>
    <w:p>
      <w:pPr>
        <w:spacing w:after="0"/>
        <w:ind w:left="0"/>
        <w:jc w:val="both"/>
      </w:pPr>
      <w:r>
        <w:rPr>
          <w:rFonts w:ascii="Times New Roman"/>
          <w:b w:val="false"/>
          <w:i w:val="false"/>
          <w:color w:val="000000"/>
          <w:sz w:val="28"/>
        </w:rPr>
        <w:t xml:space="preserve">
      10. 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96"/>
    <w:bookmarkStart w:name="z102" w:id="97"/>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порталда, көрсетілетін қызметті берушінің интернет-ресурсында орналастырылады.</w:t>
      </w:r>
    </w:p>
    <w:bookmarkEnd w:id="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 отырып, қойма қызметі</w:t>
            </w:r>
            <w:r>
              <w:br/>
            </w:r>
            <w:r>
              <w:rPr>
                <w:rFonts w:ascii="Times New Roman"/>
                <w:b w:val="false"/>
                <w:i w:val="false"/>
                <w:color w:val="000000"/>
                <w:sz w:val="20"/>
              </w:rPr>
              <w:t>бойынша қызметтер көрсетуге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 отырып, қойма қызметі</w:t>
            </w:r>
            <w:r>
              <w:br/>
            </w:r>
            <w:r>
              <w:rPr>
                <w:rFonts w:ascii="Times New Roman"/>
                <w:b w:val="false"/>
                <w:i w:val="false"/>
                <w:color w:val="000000"/>
                <w:sz w:val="20"/>
              </w:rPr>
              <w:t>бойынша қызметтер көрсетуге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xml:space="preserve">2 қосымша </w:t>
            </w:r>
          </w:p>
        </w:tc>
      </w:tr>
    </w:tbl>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көрсетуге лицензия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 отырып, қойма қызметі</w:t>
            </w:r>
            <w:r>
              <w:br/>
            </w:r>
            <w:r>
              <w:rPr>
                <w:rFonts w:ascii="Times New Roman"/>
                <w:b w:val="false"/>
                <w:i w:val="false"/>
                <w:color w:val="000000"/>
                <w:sz w:val="20"/>
              </w:rPr>
              <w:t>бойынша қызметтер көрсетуге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xml:space="preserve">3 қосымша </w:t>
            </w:r>
          </w:p>
        </w:tc>
      </w:tr>
    </w:tbl>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көрсетуге лицензия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 отырып, қойма қызметі</w:t>
            </w:r>
            <w:r>
              <w:br/>
            </w:r>
            <w:r>
              <w:rPr>
                <w:rFonts w:ascii="Times New Roman"/>
                <w:b w:val="false"/>
                <w:i w:val="false"/>
                <w:color w:val="000000"/>
                <w:sz w:val="20"/>
              </w:rPr>
              <w:t>бойынша қызметтер көрсетуге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xml:space="preserve">4 қосымша </w:t>
            </w:r>
          </w:p>
        </w:tc>
      </w:tr>
    </w:tbl>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көрсетуге лицензия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1849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849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