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7eca" w14:textId="04b7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29 шілдедегі № 219 қаулысы. Маңғыстау облысы Әділет департаментінде 2015 жылғы 24 тамызда № 2811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2. Маңғыстау облысы әкімдігінің 2014 жылғы 25 қарашадағы </w:t>
      </w:r>
      <w:r>
        <w:rPr>
          <w:rFonts w:ascii="Times New Roman"/>
          <w:b w:val="false"/>
          <w:i w:val="false"/>
          <w:color w:val="000000"/>
          <w:sz w:val="28"/>
        </w:rPr>
        <w:t xml:space="preserve"> № 289</w:t>
      </w:r>
      <w:r>
        <w:rPr>
          <w:rFonts w:ascii="Times New Roman"/>
          <w:b w:val="false"/>
          <w:i w:val="false"/>
          <w:color w:val="000000"/>
          <w:sz w:val="28"/>
        </w:rPr>
        <w:t xml:space="preserve"> "Техникалық және кәсіптік білім беру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2560 тіркелген, "Маңғыстау" газетінде 2014 жылғы 30 желтоқсанда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"Маңғыстау облысының білім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 басшысының міндетін атқарушы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29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ұйымдарға құжаттар қабылдау" мемлекеттік көрсетілетін қызметті (бұдан әрі – мемлекеттік көрсетілетін қызмет) техникалық және кәсіптік, орта білімнен кейінгі білім беретін оқу орындары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7" w:id="5"/>
    <w:p>
      <w:pPr>
        <w:spacing w:after="0"/>
        <w:ind w:left="0"/>
        <w:jc w:val="both"/>
      </w:pPr>
      <w:r>
        <w:rPr>
          <w:rFonts w:ascii="Times New Roman"/>
          <w:b w:val="false"/>
          <w:i w:val="false"/>
          <w:color w:val="000000"/>
          <w:sz w:val="28"/>
        </w:rPr>
        <w:t>
      2. Мемлекеттік қызмет көрсетудің нысаны: қағаз түрінде.</w:t>
      </w:r>
    </w:p>
    <w:bookmarkEnd w:id="5"/>
    <w:bookmarkStart w:name="z8" w:id="6"/>
    <w:p>
      <w:pPr>
        <w:spacing w:after="0"/>
        <w:ind w:left="0"/>
        <w:jc w:val="both"/>
      </w:pPr>
      <w:r>
        <w:rPr>
          <w:rFonts w:ascii="Times New Roman"/>
          <w:b w:val="false"/>
          <w:i w:val="false"/>
          <w:color w:val="000000"/>
          <w:sz w:val="28"/>
        </w:rPr>
        <w:t xml:space="preserve">
      3. Мемлекеттік қызмет көрсетудің нәтижесі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w:t>
      </w:r>
      <w:r>
        <w:rPr>
          <w:rFonts w:ascii="Times New Roman"/>
          <w:b w:val="false"/>
          <w:i w:val="false"/>
          <w:color w:val="000000"/>
          <w:sz w:val="28"/>
        </w:rPr>
        <w:t xml:space="preserve"> № 200</w:t>
      </w:r>
      <w:r>
        <w:rPr>
          <w:rFonts w:ascii="Times New Roman"/>
          <w:b w:val="false"/>
          <w:i w:val="false"/>
          <w:color w:val="000000"/>
          <w:sz w:val="28"/>
        </w:rPr>
        <w:t xml:space="preserve"> бұйрығымен (Нормативтік құқықтық актілерді мемлекеттік тіркеу тізілімінде № 11220 тіркелген) бекітілген "Техникалық және кәсіптік, орта білімнен кейінгі білім беру ұйымдарына құжаттар қабылдау" мемлекеттік көрсетілетін қызмет стандартының (бұдан әрі – Стандарт)</w:t>
      </w:r>
      <w:r>
        <w:rPr>
          <w:rFonts w:ascii="Times New Roman"/>
          <w:b w:val="false"/>
          <w:i w:val="false"/>
          <w:color w:val="000000"/>
          <w:sz w:val="28"/>
        </w:rPr>
        <w:t xml:space="preserve"> 1 – қосымшасына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bookmarkEnd w:id="6"/>
    <w:bookmarkStart w:name="z9" w:id="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қимылы тәртібін сипаттау</w:t>
      </w:r>
    </w:p>
    <w:bookmarkEnd w:id="7"/>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көрсетілетін қызметті берушінің қабылдау туралы еркін нысандағы өтінішті және Стандарттың </w:t>
      </w:r>
      <w:r>
        <w:rPr>
          <w:rFonts w:ascii="Times New Roman"/>
          <w:b w:val="false"/>
          <w:i w:val="false"/>
          <w:color w:val="000000"/>
          <w:sz w:val="28"/>
        </w:rPr>
        <w:t xml:space="preserve"> 9 – тармағында</w:t>
      </w:r>
      <w:r>
        <w:rPr>
          <w:rFonts w:ascii="Times New Roman"/>
          <w:b w:val="false"/>
          <w:i w:val="false"/>
          <w:color w:val="000000"/>
          <w:sz w:val="28"/>
        </w:rPr>
        <w:t xml:space="preserve"> көрсетілген құжаттарды қабылдауы болып табылады.</w:t>
      </w:r>
    </w:p>
    <w:bookmarkStart w:name="z10"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8"/>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w:t>
      </w:r>
    </w:p>
    <w:p>
      <w:pPr>
        <w:spacing w:after="0"/>
        <w:ind w:left="0"/>
        <w:jc w:val="both"/>
      </w:pPr>
      <w:r>
        <w:rPr>
          <w:rFonts w:ascii="Times New Roman"/>
          <w:b w:val="false"/>
          <w:i w:val="false"/>
          <w:color w:val="000000"/>
          <w:sz w:val="28"/>
        </w:rPr>
        <w:t>
      2) көрсетілетін қызметті беруші басшысының құжаттарды қарауы;</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w:t>
      </w:r>
    </w:p>
    <w:bookmarkStart w:name="z11"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 – қимылы тәртібін сипаттау</w:t>
      </w:r>
    </w:p>
    <w:bookmarkEnd w:id="9"/>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2" w:id="10"/>
    <w:p>
      <w:pPr>
        <w:spacing w:after="0"/>
        <w:ind w:left="0"/>
        <w:jc w:val="both"/>
      </w:pPr>
      <w:r>
        <w:rPr>
          <w:rFonts w:ascii="Times New Roman"/>
          <w:b w:val="false"/>
          <w:i w:val="false"/>
          <w:color w:val="000000"/>
          <w:sz w:val="28"/>
        </w:rPr>
        <w:t>
      7. Әрбір рәсімнің (іс – қимылдың) ұзақтығын көрсете отырып, құрылымдық бөлімшелер (қызметкерлер) арасындағы рәсімдердің (іс – қимылдардың) реттілігін сипаттау:</w:t>
      </w:r>
    </w:p>
    <w:bookmarkEnd w:id="1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құжаттар топтамасын қабылдау туралы қолхатты береді – 15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және құжаттарды орындау үшін көрсетілетін қызметті берушінің жауапты орындаушысына береді – 15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топтамасын зерделейді, мемлекеттік қызмет көрсету нәтижесінің жобасын дайындайды және көрсетілетін қызметті берушінің басшысына береді – 15 минут;</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мемлекеттік қызмет көрсету нәтижесін көрсетілетін қызметті берушінің кеңсе қызметкеріне береді – 15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минут.</w:t>
      </w:r>
    </w:p>
    <w:bookmarkStart w:name="z13" w:id="11"/>
    <w:p>
      <w:pPr>
        <w:spacing w:after="0"/>
        <w:ind w:left="0"/>
        <w:jc w:val="both"/>
      </w:pPr>
      <w:r>
        <w:rPr>
          <w:rFonts w:ascii="Times New Roman"/>
          <w:b w:val="false"/>
          <w:i w:val="false"/>
          <w:color w:val="000000"/>
          <w:sz w:val="28"/>
        </w:rPr>
        <w:t xml:space="preserve">
      8.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 – қимылдарының толық сипаттамасы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 көрсетудің бизнес – процестері анықтамалығы көрсетілетін қызметті берушінің интернет – ресурсында орналастырылады.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 беру ұйымдарына құжаттар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786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қызметті (бұдан әрі – мемлекеттік көрсетілетін қызмет) жатақханасы бар техникалық және кәсіптік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16"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7" w:id="13"/>
    <w:p>
      <w:pPr>
        <w:spacing w:after="0"/>
        <w:ind w:left="0"/>
        <w:jc w:val="both"/>
      </w:pPr>
      <w:r>
        <w:rPr>
          <w:rFonts w:ascii="Times New Roman"/>
          <w:b w:val="false"/>
          <w:i w:val="false"/>
          <w:color w:val="000000"/>
          <w:sz w:val="28"/>
        </w:rPr>
        <w:t xml:space="preserve">
      3. Мемлекеттік қызмет көрсету нәтижесі техникалық және кәсіптік білім беру ұйымдарында білім алушыларға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w:t>
      </w:r>
      <w:r>
        <w:rPr>
          <w:rFonts w:ascii="Times New Roman"/>
          <w:b w:val="false"/>
          <w:i w:val="false"/>
          <w:color w:val="000000"/>
          <w:sz w:val="28"/>
        </w:rPr>
        <w:t xml:space="preserve"> № 200</w:t>
      </w:r>
      <w:r>
        <w:rPr>
          <w:rFonts w:ascii="Times New Roman"/>
          <w:b w:val="false"/>
          <w:i w:val="false"/>
          <w:color w:val="000000"/>
          <w:sz w:val="28"/>
        </w:rPr>
        <w:t xml:space="preserve"> бұйрығымен (Нормативтік құқықтық актілерді мемлекеттік тіркеу тізілімінде № 11220 тіркелген) бекітілген "Техникалық және кәсіптік білім беру ұйымдарындағы білім алушыларға жатақхана беру" мемлекеттік көрсетілетін қызмет стандартының (бұдан әрі – Стандарт)</w:t>
      </w:r>
      <w:r>
        <w:rPr>
          <w:rFonts w:ascii="Times New Roman"/>
          <w:b w:val="false"/>
          <w:i w:val="false"/>
          <w:color w:val="000000"/>
          <w:sz w:val="28"/>
        </w:rPr>
        <w:t xml:space="preserve"> 1 - қосымшасына</w:t>
      </w:r>
      <w:r>
        <w:rPr>
          <w:rFonts w:ascii="Times New Roman"/>
          <w:b w:val="false"/>
          <w:i w:val="false"/>
          <w:color w:val="000000"/>
          <w:sz w:val="28"/>
        </w:rPr>
        <w:t xml:space="preserve"> сәйкес нысан бойынша жатақхана беру туралы жолдама болып табылады.</w:t>
      </w:r>
    </w:p>
    <w:bookmarkEnd w:id="13"/>
    <w:bookmarkStart w:name="z1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 қимылы тәртібін сипаттау</w:t>
      </w:r>
    </w:p>
    <w:bookmarkEnd w:id="14"/>
    <w:p>
      <w:pPr>
        <w:spacing w:after="0"/>
        <w:ind w:left="0"/>
        <w:jc w:val="both"/>
      </w:pPr>
      <w:r>
        <w:rPr>
          <w:rFonts w:ascii="Times New Roman"/>
          <w:b w:val="false"/>
          <w:i w:val="false"/>
          <w:color w:val="000000"/>
          <w:sz w:val="28"/>
        </w:rPr>
        <w:t xml:space="preserve">
      4. Мемлекеттiк қызметті көрсету бойынша рәсiмді (iс – қимылды) бастауға негіздеме көрсетілетін қызметті берушінің өтінішті және Стандарттың </w:t>
      </w:r>
      <w:r>
        <w:rPr>
          <w:rFonts w:ascii="Times New Roman"/>
          <w:b w:val="false"/>
          <w:i w:val="false"/>
          <w:color w:val="000000"/>
          <w:sz w:val="28"/>
        </w:rPr>
        <w:t xml:space="preserve"> 9 – тармағында</w:t>
      </w:r>
      <w:r>
        <w:rPr>
          <w:rFonts w:ascii="Times New Roman"/>
          <w:b w:val="false"/>
          <w:i w:val="false"/>
          <w:color w:val="000000"/>
          <w:sz w:val="28"/>
        </w:rPr>
        <w:t xml:space="preserve"> көрсетілген құжаттарды қабылдауы болып табылады.</w:t>
      </w:r>
    </w:p>
    <w:bookmarkStart w:name="z19" w:id="15"/>
    <w:p>
      <w:pPr>
        <w:spacing w:after="0"/>
        <w:ind w:left="0"/>
        <w:jc w:val="both"/>
      </w:pPr>
      <w:r>
        <w:rPr>
          <w:rFonts w:ascii="Times New Roman"/>
          <w:b w:val="false"/>
          <w:i w:val="false"/>
          <w:color w:val="000000"/>
          <w:sz w:val="28"/>
        </w:rPr>
        <w:t>
      5. Мемлекеттiк қызметті көрсету процесiнiң құрамына кiретiн әрбір рәсiмнің (iс – қимылдың) мазмұны: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w:t>
      </w:r>
    </w:p>
    <w:p>
      <w:pPr>
        <w:spacing w:after="0"/>
        <w:ind w:left="0"/>
        <w:jc w:val="both"/>
      </w:pPr>
      <w:r>
        <w:rPr>
          <w:rFonts w:ascii="Times New Roman"/>
          <w:b w:val="false"/>
          <w:i w:val="false"/>
          <w:color w:val="000000"/>
          <w:sz w:val="28"/>
        </w:rPr>
        <w:t>
      2) көрсетілетін қызметті беруші басшысының құжаттарды қарауы;</w:t>
      </w:r>
    </w:p>
    <w:p>
      <w:pPr>
        <w:spacing w:after="0"/>
        <w:ind w:left="0"/>
        <w:jc w:val="both"/>
      </w:pPr>
      <w:r>
        <w:rPr>
          <w:rFonts w:ascii="Times New Roman"/>
          <w:b w:val="false"/>
          <w:i w:val="false"/>
          <w:color w:val="000000"/>
          <w:sz w:val="28"/>
        </w:rPr>
        <w:t>
      3) жатақхана меңгерушісінің құжаттарды қарауы;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w:t>
      </w:r>
    </w:p>
    <w:p>
      <w:pPr>
        <w:spacing w:after="0"/>
        <w:ind w:left="0"/>
        <w:jc w:val="both"/>
      </w:pPr>
      <w:r>
        <w:rPr>
          <w:rFonts w:ascii="Times New Roman"/>
          <w:b w:val="false"/>
          <w:i w:val="false"/>
          <w:color w:val="000000"/>
          <w:sz w:val="28"/>
        </w:rPr>
        <w:t>
      5) көрсетілетін қызметті алушыға мемлекеттік мемлекеттік қызмет көрсету нәтижесін беру.</w:t>
      </w:r>
    </w:p>
    <w:bookmarkStart w:name="z20"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 – қимылы тәртібін сипаттау</w:t>
      </w:r>
    </w:p>
    <w:bookmarkEnd w:id="16"/>
    <w:p>
      <w:pPr>
        <w:spacing w:after="0"/>
        <w:ind w:left="0"/>
        <w:jc w:val="both"/>
      </w:pPr>
      <w:r>
        <w:rPr>
          <w:rFonts w:ascii="Times New Roman"/>
          <w:b w:val="false"/>
          <w:i w:val="false"/>
          <w:color w:val="000000"/>
          <w:sz w:val="28"/>
        </w:rPr>
        <w:t>
      6. Мемлекеттік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жатақхана меңгерушісі.</w:t>
      </w:r>
    </w:p>
    <w:bookmarkStart w:name="z21" w:id="17"/>
    <w:p>
      <w:pPr>
        <w:spacing w:after="0"/>
        <w:ind w:left="0"/>
        <w:jc w:val="both"/>
      </w:pPr>
      <w:r>
        <w:rPr>
          <w:rFonts w:ascii="Times New Roman"/>
          <w:b w:val="false"/>
          <w:i w:val="false"/>
          <w:color w:val="000000"/>
          <w:sz w:val="28"/>
        </w:rPr>
        <w:t>
      7. Әрбір рәсімнің (іс – қимылдың) ұзақтығын көрсете отырып, құрылымдық бөлімшелер (қызметкерлер) арасындағы рәсімдердің (іс – қимылдардың) реттілігін сипаттау:</w:t>
      </w:r>
    </w:p>
    <w:bookmarkEnd w:id="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және тіркейді, құжаттарды көрсетілетін қызметті берушінің басшысына береді – 30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жатақхана меңгерушісіне құжаттарды береді – 30 минут;</w:t>
      </w:r>
    </w:p>
    <w:p>
      <w:pPr>
        <w:spacing w:after="0"/>
        <w:ind w:left="0"/>
        <w:jc w:val="both"/>
      </w:pPr>
      <w:r>
        <w:rPr>
          <w:rFonts w:ascii="Times New Roman"/>
          <w:b w:val="false"/>
          <w:i w:val="false"/>
          <w:color w:val="000000"/>
          <w:sz w:val="28"/>
        </w:rPr>
        <w:t xml:space="preserve">
      3) жатақхана меңгерушісі көрсетілетін қызметті алушының құжаттарын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талаптарға сәйкестігін қарайды, мемлекеттік мемлекеттік қызмет көрсету нәтижесін дайындайды және көрсетілетін қызметті берушінің басшысына қол қоюға береді – 7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көрсету нәтижесіне қол қояды – 1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мемлекеттік қызмет көрсету нәтижесін береді – 30 минут.</w:t>
      </w:r>
    </w:p>
    <w:bookmarkStart w:name="z22" w:id="18"/>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Мемлекеттік қызмет көрсетудің бизнес–процестерінің анықтамалығы көрсетілетін қызметті берушінің интернет – 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ұйымдарында білім алушыларға жатақхана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406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w:t>
            </w:r>
            <w:r>
              <w:br/>
            </w:r>
            <w:r>
              <w:rPr>
                <w:rFonts w:ascii="Times New Roman"/>
                <w:b w:val="false"/>
                <w:i w:val="false"/>
                <w:color w:val="000000"/>
                <w:sz w:val="20"/>
              </w:rPr>
              <w:t>№ 219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08.07.2016 </w:t>
      </w:r>
      <w:r>
        <w:rPr>
          <w:rFonts w:ascii="Times New Roman"/>
          <w:b w:val="false"/>
          <w:i w:val="false"/>
          <w:color w:val="ff0000"/>
          <w:sz w:val="28"/>
        </w:rPr>
        <w:t>№ 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техникалық және кәсіптік білім беру ұйымдары (бұдан әрі – көрсетілетін қызметті беруші) көрсетеді.</w:t>
      </w:r>
    </w:p>
    <w:bookmarkStart w:name="z8" w:id="19"/>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w:t>
      </w:r>
    </w:p>
    <w:bookmarkEnd w:id="19"/>
    <w:bookmarkStart w:name="z9" w:id="20"/>
    <w:p>
      <w:pPr>
        <w:spacing w:after="0"/>
        <w:ind w:left="0"/>
        <w:jc w:val="both"/>
      </w:pPr>
      <w:r>
        <w:rPr>
          <w:rFonts w:ascii="Times New Roman"/>
          <w:b w:val="false"/>
          <w:i w:val="false"/>
          <w:color w:val="000000"/>
          <w:sz w:val="28"/>
        </w:rPr>
        <w:t xml:space="preserve">
      көрсетілетін қызметті берушінің кеңсесі; </w:t>
      </w:r>
    </w:p>
    <w:bookmarkEnd w:id="20"/>
    <w:bookmarkStart w:name="z10" w:id="2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1"/>
    <w:bookmarkStart w:name="z11" w:id="22"/>
    <w:p>
      <w:pPr>
        <w:spacing w:after="0"/>
        <w:ind w:left="0"/>
        <w:jc w:val="both"/>
      </w:pPr>
      <w:r>
        <w:rPr>
          <w:rFonts w:ascii="Times New Roman"/>
          <w:b w:val="false"/>
          <w:i w:val="false"/>
          <w:color w:val="000000"/>
          <w:sz w:val="28"/>
        </w:rPr>
        <w:t>
      2. Мемлекеттік қызмет көрсету нысаны: қағаз түрінде.</w:t>
      </w:r>
    </w:p>
    <w:bookmarkEnd w:id="22"/>
    <w:bookmarkStart w:name="z12"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техникалық және кәсіптік білім туралы құжаттардың телнұсқасы.</w:t>
      </w:r>
    </w:p>
    <w:bookmarkEnd w:id="2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18.01.2019 </w:t>
      </w:r>
      <w:r>
        <w:rPr>
          <w:rFonts w:ascii="Times New Roman"/>
          <w:b w:val="false"/>
          <w:i w:val="false"/>
          <w:color w:val="000000"/>
          <w:sz w:val="28"/>
        </w:rPr>
        <w:t>№ 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4" w:id="24"/>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корпорациясына жүгінген кезде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бұйрығына (Нормативтік құқықтық актілерді мемлекеттік тіркеу тізілімінде № 11220 болып тіркелген, "Әділет" ақпараттық-құқықтық жүйесінде 2015 жылғы 19 маусымда жарияланған) өзгерістер енгізу туралы бұйрығымен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бойынша рәсімді (іс-қимылды) бастауға негіздеме болып табылады.</w:t>
      </w:r>
    </w:p>
    <w:bookmarkEnd w:id="24"/>
    <w:bookmarkStart w:name="z15"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5"/>
    <w:bookmarkStart w:name="z16" w:id="26"/>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w:t>
      </w:r>
    </w:p>
    <w:bookmarkEnd w:id="26"/>
    <w:bookmarkStart w:name="z17" w:id="27"/>
    <w:p>
      <w:pPr>
        <w:spacing w:after="0"/>
        <w:ind w:left="0"/>
        <w:jc w:val="both"/>
      </w:pPr>
      <w:r>
        <w:rPr>
          <w:rFonts w:ascii="Times New Roman"/>
          <w:b w:val="false"/>
          <w:i w:val="false"/>
          <w:color w:val="000000"/>
          <w:sz w:val="28"/>
        </w:rPr>
        <w:t>
      2) көрсетілетін қызметті беруші басшысының құжаттарды қарауы;</w:t>
      </w:r>
    </w:p>
    <w:bookmarkEnd w:id="27"/>
    <w:bookmarkStart w:name="z18" w:id="28"/>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w:t>
      </w:r>
    </w:p>
    <w:bookmarkEnd w:id="28"/>
    <w:bookmarkStart w:name="z19" w:id="29"/>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қызметтің нәтижесіне қол қоюы;</w:t>
      </w:r>
    </w:p>
    <w:bookmarkEnd w:id="29"/>
    <w:bookmarkStart w:name="z20" w:id="30"/>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w:t>
      </w:r>
    </w:p>
    <w:bookmarkEnd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21" w:id="3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bookmarkStart w:name="z22" w:id="32"/>
    <w:p>
      <w:pPr>
        <w:spacing w:after="0"/>
        <w:ind w:left="0"/>
        <w:jc w:val="both"/>
      </w:pPr>
      <w:r>
        <w:rPr>
          <w:rFonts w:ascii="Times New Roman"/>
          <w:b w:val="false"/>
          <w:i w:val="false"/>
          <w:color w:val="000000"/>
          <w:sz w:val="28"/>
        </w:rPr>
        <w:t>
      1) көрсетілетін қызметті берушінің кеңсесінің қызметкері;</w:t>
      </w:r>
    </w:p>
    <w:bookmarkEnd w:id="32"/>
    <w:bookmarkStart w:name="z23"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24"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4"/>
    <w:bookmarkStart w:name="z25" w:id="3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5"/>
    <w:bookmarkStart w:name="z26" w:id="3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берушінің құжаттарын қабылдайды және тіркейді, құжаттарды көрсетілетін қызметті берушінің басшысына жолдайды – 30 минуттан аспайды;</w:t>
      </w:r>
    </w:p>
    <w:bookmarkEnd w:id="36"/>
    <w:bookmarkStart w:name="z27" w:id="3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орындауға береді – 30 минут;</w:t>
      </w:r>
    </w:p>
    <w:bookmarkEnd w:id="37"/>
    <w:bookmarkStart w:name="z28" w:id="38"/>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сәйкестігіне қарайды, мемлекеттік көрсетілетін қызметтің нәтижесін дайындайды және қол қоюға көрсетілетін қызметті берушінің басшысына береді – 19 күнтізбелік күннің ішінде;</w:t>
      </w:r>
    </w:p>
    <w:bookmarkEnd w:id="38"/>
    <w:bookmarkStart w:name="z29" w:id="3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 1 күнтізбелік күн ішінде;</w:t>
      </w:r>
    </w:p>
    <w:bookmarkEnd w:id="39"/>
    <w:bookmarkStart w:name="z30" w:id="40"/>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қызметтің нәтижесін береді – 30 минут</w:t>
      </w:r>
    </w:p>
    <w:bookmarkEnd w:id="40"/>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1" w:id="41"/>
    <w:p>
      <w:pPr>
        <w:spacing w:after="0"/>
        <w:ind w:left="0"/>
        <w:jc w:val="both"/>
      </w:pPr>
      <w:r>
        <w:rPr>
          <w:rFonts w:ascii="Times New Roman"/>
          <w:b w:val="false"/>
          <w:i w:val="false"/>
          <w:color w:val="000000"/>
          <w:sz w:val="28"/>
        </w:rPr>
        <w:t>
      8. Әрбір рәсімнің (іс–қимылдың) ұзақтығын көрсете отырып, Мемлекеттік корпорациясына жүгіну тәртібін сипаттау:</w:t>
      </w:r>
    </w:p>
    <w:bookmarkEnd w:id="41"/>
    <w:bookmarkStart w:name="z32" w:id="42"/>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корпорациясының инспекторына тапсырады, Мемлекеттік корпорациясының инспекторы құжаттарды қабылдауды жүзеге асырады және Мемлекеттік корпорациясының жинақтаушы бөліміне көрсетілетін қызметті берушіге жіберу үшін жолдайды – 30 минуттан аспайды;</w:t>
      </w:r>
    </w:p>
    <w:bookmarkEnd w:id="42"/>
    <w:bookmarkStart w:name="z33" w:id="43"/>
    <w:p>
      <w:pPr>
        <w:spacing w:after="0"/>
        <w:ind w:left="0"/>
        <w:jc w:val="both"/>
      </w:pPr>
      <w:r>
        <w:rPr>
          <w:rFonts w:ascii="Times New Roman"/>
          <w:b w:val="false"/>
          <w:i w:val="false"/>
          <w:color w:val="000000"/>
          <w:sz w:val="28"/>
        </w:rPr>
        <w:t>
      2) көрсетілетін қызметті беруші кеңсесінің қызметкері қабылданған құжаттарды тіркейді және көрсетілетін қызметті берушінің басшысына бұрыштама қоюға жолдайды – 30 минуттан аспайды;</w:t>
      </w:r>
    </w:p>
    <w:bookmarkEnd w:id="43"/>
    <w:bookmarkStart w:name="z34" w:id="44"/>
    <w:p>
      <w:pPr>
        <w:spacing w:after="0"/>
        <w:ind w:left="0"/>
        <w:jc w:val="both"/>
      </w:pPr>
      <w:r>
        <w:rPr>
          <w:rFonts w:ascii="Times New Roman"/>
          <w:b w:val="false"/>
          <w:i w:val="false"/>
          <w:color w:val="000000"/>
          <w:sz w:val="28"/>
        </w:rPr>
        <w:t>
      3) көрсетілетін қызметті берушінің басшысы кіріс құжаттарымен танысады және көрсетілетін қызметті берушінің жауапты орындаушысына құжаттарды жолдайды – 30 минут;</w:t>
      </w:r>
    </w:p>
    <w:bookmarkEnd w:id="44"/>
    <w:bookmarkStart w:name="z35" w:id="45"/>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қарайды, құжаттардың толықтылығын тексеруді жүзеге асырады, телнұсқаны дайындайды, басшыға қол койдырады және телнұсқаны Мемлекеттік корпорациясының курьеріне береді – 20 күнтізбелік күн ішінде;</w:t>
      </w:r>
    </w:p>
    <w:bookmarkEnd w:id="45"/>
    <w:bookmarkStart w:name="z36" w:id="46"/>
    <w:p>
      <w:pPr>
        <w:spacing w:after="0"/>
        <w:ind w:left="0"/>
        <w:jc w:val="both"/>
      </w:pPr>
      <w:r>
        <w:rPr>
          <w:rFonts w:ascii="Times New Roman"/>
          <w:b w:val="false"/>
          <w:i w:val="false"/>
          <w:color w:val="000000"/>
          <w:sz w:val="28"/>
        </w:rPr>
        <w:t xml:space="preserve">
      5) Мемлекеттік корпорациясының инспекторы телнұсқаны көрсетілетін қызметті алушыға береді –30 минут. </w:t>
      </w:r>
    </w:p>
    <w:bookmarkEnd w:id="46"/>
    <w:bookmarkStart w:name="z37"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 тапсырылғанда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түрде құжаттардың қабылданғандығы жөніндегі қолхат беріледі.</w:t>
      </w:r>
    </w:p>
    <w:bookmarkEnd w:id="47"/>
    <w:bookmarkStart w:name="z38" w:id="48"/>
    <w:p>
      <w:pPr>
        <w:spacing w:after="0"/>
        <w:ind w:left="0"/>
        <w:jc w:val="both"/>
      </w:pPr>
      <w:r>
        <w:rPr>
          <w:rFonts w:ascii="Times New Roman"/>
          <w:b w:val="false"/>
          <w:i w:val="false"/>
          <w:color w:val="000000"/>
          <w:sz w:val="28"/>
        </w:rPr>
        <w:t>
      10. Мемлекеттік корпорацияда дайын құжаттарды беру қолхат негізінде (немесе нотариалды расталған сенімхат бойынша өкілінің) жеке куәлігін көрсеткен жағдайда жүзеге асады.</w:t>
      </w:r>
    </w:p>
    <w:bookmarkEnd w:id="48"/>
    <w:bookmarkStart w:name="z39" w:id="49"/>
    <w:p>
      <w:pPr>
        <w:spacing w:after="0"/>
        <w:ind w:left="0"/>
        <w:jc w:val="both"/>
      </w:pPr>
      <w:r>
        <w:rPr>
          <w:rFonts w:ascii="Times New Roman"/>
          <w:b w:val="false"/>
          <w:i w:val="false"/>
          <w:color w:val="000000"/>
          <w:sz w:val="28"/>
        </w:rPr>
        <w:t xml:space="preserve">
      11. Мемлекеттік корпорация көрсетілген мемлекеттік қызметтің нәтижесін 1 ай ішінде сақталуын қамтамасыз етеді, одан кейін қызметті берушіге ары қарай сақтауға тапсырады. Көрсетілетін қызметті алушы ай өтіп кеткен соң хабарласқан жағдайда, көрсетілетін қызметті беруші Мемлекеттік корпорацияның сұранысымен 1 жұмыс күні ішінде дайын құжаттарды көрсетілетін қызметті алушыға беру үшін Мемлекеттік корпорацияға жолдайды. </w:t>
      </w:r>
    </w:p>
    <w:bookmarkEnd w:id="49"/>
    <w:bookmarkStart w:name="z40" w:id="50"/>
    <w:p>
      <w:pPr>
        <w:spacing w:after="0"/>
        <w:ind w:left="0"/>
        <w:jc w:val="both"/>
      </w:pPr>
      <w:r>
        <w:rPr>
          <w:rFonts w:ascii="Times New Roman"/>
          <w:b w:val="false"/>
          <w:i w:val="false"/>
          <w:color w:val="000000"/>
          <w:sz w:val="28"/>
        </w:rPr>
        <w:t>
      12. Мемлекеттік корпорацияның қызметкері Мемлекеттік ақпараттық ресурс болып табылатын, көрсетілетін қызметті алушының жеке басын куәландыратын құжаттар туралы ақпаратты сәйкес мемлекеттік ақпараттық жүйелерден "электронды үкімет" шлюзі арқылы алады.</w:t>
      </w:r>
    </w:p>
    <w:bookmarkEnd w:id="50"/>
    <w:bookmarkStart w:name="z41" w:id="51"/>
    <w:p>
      <w:pPr>
        <w:spacing w:after="0"/>
        <w:ind w:left="0"/>
        <w:jc w:val="both"/>
      </w:pPr>
      <w:r>
        <w:rPr>
          <w:rFonts w:ascii="Times New Roman"/>
          <w:b w:val="false"/>
          <w:i w:val="false"/>
          <w:color w:val="000000"/>
          <w:sz w:val="28"/>
        </w:rPr>
        <w:t>
      13. Көрсетілетін қызметті алушы Мемлекеттік корпорацияның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w:t>
      </w:r>
    </w:p>
    <w:bookmarkEnd w:id="51"/>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 xml:space="preserve"> регламент</w:t>
      </w:r>
      <w:r>
        <w:rPr>
          <w:rFonts w:ascii="Times New Roman"/>
          <w:b w:val="false"/>
          <w:i w:val="false"/>
          <w:color w:val="000000"/>
          <w:sz w:val="28"/>
        </w:rPr>
        <w:t xml:space="preserve">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Borders>
          <w:top w:val="none"/>
          <w:left w:val="none"/>
          <w:bottom w:val="none"/>
          <w:right w:val="none"/>
          <w:insideH w:val="none"/>
          <w:insideV w:val="none"/>
        </w:tblBorders>
      </w:tblPr>
      <w:tblGrid>
        <w:gridCol w:w="866"/>
        <w:gridCol w:w="12214"/>
      </w:tblGrid>
      <w:tr>
        <w:trPr>
          <w:trHeight w:val="30" w:hRule="atLeast"/>
        </w:trPr>
        <w:tc>
          <w:tcPr>
            <w:tcW w:w="8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214" w:type="dxa"/>
            <w:tcBorders/>
            <w:tcMar>
              <w:top w:w="15" w:type="dxa"/>
              <w:left w:w="15" w:type="dxa"/>
              <w:bottom w:w="15" w:type="dxa"/>
              <w:right w:w="15" w:type="dxa"/>
            </w:tcMar>
            <w:vAlign w:val="center"/>
          </w:tcPr>
          <w:p>
            <w:pPr>
              <w:spacing w:after="20"/>
              <w:ind w:left="20"/>
              <w:jc w:val="both"/>
            </w:pPr>
            <w:r>
              <w:drawing>
                <wp:inline distT="0" distB="0" distL="0" distR="0">
                  <wp:extent cx="76962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96200" cy="26416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