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bde9" w14:textId="74bb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18 ақпандағы № 28 қаулысы. Маңғыстау облысы Әділет департаментінде 2015 жылғы 16 наурзда № 2637 болып тіркелді. Күші жойылды - Маңғыстау облысы әкімдігінің 2015 жылғы 20 тамыздағы № 259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20.08.2015 </w:t>
      </w:r>
      <w:r>
        <w:rPr>
          <w:rFonts w:ascii="Times New Roman"/>
          <w:b w:val="false"/>
          <w:i w:val="false"/>
          <w:color w:val="ff0000"/>
          <w:sz w:val="28"/>
        </w:rPr>
        <w:t xml:space="preserve">№ 259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«Элиталық тұқымдарды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орынбасары Р.М. Әміржановқа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 Алдашев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 Ерсайынұлы</w:t>
      </w:r>
      <w:r>
        <w:br/>
      </w:r>
      <w:r>
        <w:rPr>
          <w:rFonts w:ascii="Times New Roman"/>
          <w:b w:val="false"/>
          <w:i w:val="false"/>
          <w:color w:val="000000"/>
          <w:sz w:val="28"/>
        </w:rPr>
        <w:t>
      18 ақпан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18 ақпандағы</w:t>
      </w:r>
      <w:r>
        <w:br/>
      </w:r>
      <w:r>
        <w:rPr>
          <w:rFonts w:ascii="Times New Roman"/>
          <w:b w:val="false"/>
          <w:i w:val="false"/>
          <w:color w:val="000000"/>
          <w:sz w:val="28"/>
        </w:rPr>
        <w:t>
№ 28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«Элиталық тұқымдарды субсидиялау» мемлекеттiк көрсетілетін қызмет регламенті  1. Жалпы ережелер</w:t>
      </w:r>
    </w:p>
    <w:p>
      <w:pPr>
        <w:spacing w:after="0"/>
        <w:ind w:left="0"/>
        <w:jc w:val="both"/>
      </w:pPr>
      <w:r>
        <w:rPr>
          <w:rFonts w:ascii="Times New Roman"/>
          <w:b w:val="false"/>
          <w:i w:val="false"/>
          <w:color w:val="000000"/>
          <w:sz w:val="28"/>
        </w:rPr>
        <w:t>      1. «Элиталық тұқымдарды субсидиялау»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 қимылдар тәртібін сипаттау</w:t>
      </w:r>
    </w:p>
    <w:p>
      <w:pPr>
        <w:spacing w:after="0"/>
        <w:ind w:left="0"/>
        <w:jc w:val="both"/>
      </w:pPr>
      <w:r>
        <w:rPr>
          <w:rFonts w:ascii="Times New Roman"/>
          <w:b w:val="false"/>
          <w:i w:val="false"/>
          <w:color w:val="000000"/>
          <w:sz w:val="28"/>
        </w:rPr>
        <w:t>      4. Көрсетілетін қызметті алушының белгіленген нысан бойынша өтінімді және Қазақстан Республикасы Үкіметінің 2014 жылғы 31 шілдедегі </w:t>
      </w:r>
      <w:r>
        <w:rPr>
          <w:rFonts w:ascii="Times New Roman"/>
          <w:b w:val="false"/>
          <w:i w:val="false"/>
          <w:color w:val="000000"/>
          <w:sz w:val="28"/>
        </w:rPr>
        <w:t>№ 843</w:t>
      </w:r>
      <w:r>
        <w:rPr>
          <w:rFonts w:ascii="Times New Roman"/>
          <w:b w:val="false"/>
          <w:i w:val="false"/>
          <w:color w:val="000000"/>
          <w:sz w:val="28"/>
        </w:rPr>
        <w:t xml:space="preserve"> қаулысымен бекітілген «Элиталық тұқымдарды субсидиялау» мемлекеттік көрсетілетін қызмет стандартының 9-тармағында көзделген құжаттарды беруі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xml:space="preserve">
      5. Мемлекеттiк қызмет көрсету процесінiң құрамына кiретiн әрбiр рәсiмнiң (iс - қимылдың) мазмұны және оның орындалу ұзақтығы: </w:t>
      </w:r>
      <w:r>
        <w:br/>
      </w:r>
      <w:r>
        <w:rPr>
          <w:rFonts w:ascii="Times New Roman"/>
          <w:b w:val="false"/>
          <w:i w:val="false"/>
          <w:color w:val="000000"/>
          <w:sz w:val="28"/>
        </w:rPr>
        <w:t>
      1) көрсетілетін қызметті берушінің кеңсе қызметкерінің құжаттарды қабылдауы және тіркеуі;</w:t>
      </w:r>
      <w:r>
        <w:br/>
      </w:r>
      <w:r>
        <w:rPr>
          <w:rFonts w:ascii="Times New Roman"/>
          <w:b w:val="false"/>
          <w:i w:val="false"/>
          <w:color w:val="000000"/>
          <w:sz w:val="28"/>
        </w:rPr>
        <w:t>
      2) көрсетілетін қызметті берушінің бөлім басшысының құжаттарды қарауы;</w:t>
      </w:r>
      <w:r>
        <w:br/>
      </w:r>
      <w:r>
        <w:rPr>
          <w:rFonts w:ascii="Times New Roman"/>
          <w:b w:val="false"/>
          <w:i w:val="false"/>
          <w:color w:val="000000"/>
          <w:sz w:val="28"/>
        </w:rPr>
        <w:t>
      3) көрсетілетін қызметті берушінің жауапты орындаушысының құжаттарды қарауы;</w:t>
      </w:r>
      <w:r>
        <w:br/>
      </w:r>
      <w:r>
        <w:rPr>
          <w:rFonts w:ascii="Times New Roman"/>
          <w:b w:val="false"/>
          <w:i w:val="false"/>
          <w:color w:val="000000"/>
          <w:sz w:val="28"/>
        </w:rPr>
        <w:t>
      4) ведомствоаралық комиссияның (бұдан әрі – ВАК) құжаттарды қарауы;</w:t>
      </w:r>
      <w:r>
        <w:br/>
      </w:r>
      <w:r>
        <w:rPr>
          <w:rFonts w:ascii="Times New Roman"/>
          <w:b w:val="false"/>
          <w:i w:val="false"/>
          <w:color w:val="000000"/>
          <w:sz w:val="28"/>
        </w:rPr>
        <w:t>
      5) аудан (облыстық маңызы бар қала) әкімінің (бұдан әрі – әкім) алдын ала квотаны бекітуі;</w:t>
      </w:r>
      <w:r>
        <w:br/>
      </w:r>
      <w:r>
        <w:rPr>
          <w:rFonts w:ascii="Times New Roman"/>
          <w:b w:val="false"/>
          <w:i w:val="false"/>
          <w:color w:val="000000"/>
          <w:sz w:val="28"/>
        </w:rPr>
        <w:t xml:space="preserve">
      6) </w:t>
      </w:r>
      <w:r>
        <w:rPr>
          <w:rFonts w:ascii="Times New Roman"/>
          <w:b w:val="false"/>
          <w:i w:val="false"/>
          <w:color w:val="1e1e1e"/>
          <w:sz w:val="28"/>
        </w:rPr>
        <w:t xml:space="preserve">көрсетілетін </w:t>
      </w:r>
      <w:r>
        <w:rPr>
          <w:rFonts w:ascii="Times New Roman"/>
          <w:b w:val="false"/>
          <w:i w:val="false"/>
          <w:color w:val="000000"/>
          <w:sz w:val="28"/>
        </w:rPr>
        <w:t>қызметті берушінің жауапты орындаушысының көрсетілетін қызметті алушылардың тізілімін жасауы;</w:t>
      </w:r>
      <w:r>
        <w:br/>
      </w:r>
      <w:r>
        <w:rPr>
          <w:rFonts w:ascii="Times New Roman"/>
          <w:b w:val="false"/>
          <w:i w:val="false"/>
          <w:color w:val="000000"/>
          <w:sz w:val="28"/>
        </w:rPr>
        <w:t>
      7) әкімнің көрсетілетін қызметті алушылардың тізілімін бекітуі;</w:t>
      </w:r>
      <w:r>
        <w:br/>
      </w:r>
      <w:r>
        <w:rPr>
          <w:rFonts w:ascii="Times New Roman"/>
          <w:b w:val="false"/>
          <w:i w:val="false"/>
          <w:color w:val="000000"/>
          <w:sz w:val="28"/>
        </w:rPr>
        <w:t>
      8) көрсетілетін қызметті берушінің жауапты орындаушысының бекітілген құжаттарды жіберуі;</w:t>
      </w:r>
      <w:r>
        <w:br/>
      </w:r>
      <w:r>
        <w:rPr>
          <w:rFonts w:ascii="Times New Roman"/>
          <w:b w:val="false"/>
          <w:i w:val="false"/>
          <w:color w:val="000000"/>
          <w:sz w:val="28"/>
        </w:rPr>
        <w:t>
      9) басқарма басшысының құжаттарды қарауы;</w:t>
      </w:r>
      <w:r>
        <w:br/>
      </w:r>
      <w:r>
        <w:rPr>
          <w:rFonts w:ascii="Times New Roman"/>
          <w:b w:val="false"/>
          <w:i w:val="false"/>
          <w:color w:val="000000"/>
          <w:sz w:val="28"/>
        </w:rPr>
        <w:t>
      10) басқарманың жауапты орындаушысының жиынтық тізілімін қалыптастыруы;</w:t>
      </w:r>
      <w:r>
        <w:br/>
      </w:r>
      <w:r>
        <w:rPr>
          <w:rFonts w:ascii="Times New Roman"/>
          <w:b w:val="false"/>
          <w:i w:val="false"/>
          <w:color w:val="000000"/>
          <w:sz w:val="28"/>
        </w:rPr>
        <w:t>
      11) басқарма басшысының жиынтық тізілімді бекітуі;</w:t>
      </w:r>
      <w:r>
        <w:br/>
      </w:r>
      <w:r>
        <w:rPr>
          <w:rFonts w:ascii="Times New Roman"/>
          <w:b w:val="false"/>
          <w:i w:val="false"/>
          <w:color w:val="000000"/>
          <w:sz w:val="28"/>
        </w:rPr>
        <w:t>
      12) басқарманың қаржы бөлімінің жауапты орындаушысының төлем шоттарының тізілімін қалыптастыруы және аумақтық қазынашылық бөлімшесіне ұсынуы.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6. Мемлекеттiк қызметті көрсету процесiне қатысатын көрсетілетін қызметті берушінiң құрылымдық бөлiмшелерінің (қызметкерлерінің) тiзбесi:</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бөлім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ВАК;</w:t>
      </w:r>
      <w:r>
        <w:br/>
      </w:r>
      <w:r>
        <w:rPr>
          <w:rFonts w:ascii="Times New Roman"/>
          <w:b w:val="false"/>
          <w:i w:val="false"/>
          <w:color w:val="000000"/>
          <w:sz w:val="28"/>
        </w:rPr>
        <w:t>
      5) әкім;</w:t>
      </w:r>
      <w:r>
        <w:br/>
      </w:r>
      <w:r>
        <w:rPr>
          <w:rFonts w:ascii="Times New Roman"/>
          <w:b w:val="false"/>
          <w:i w:val="false"/>
          <w:color w:val="000000"/>
          <w:sz w:val="28"/>
        </w:rPr>
        <w:t>
      6) басқарма басшысы;</w:t>
      </w:r>
      <w:r>
        <w:br/>
      </w:r>
      <w:r>
        <w:rPr>
          <w:rFonts w:ascii="Times New Roman"/>
          <w:b w:val="false"/>
          <w:i w:val="false"/>
          <w:color w:val="000000"/>
          <w:sz w:val="28"/>
        </w:rPr>
        <w:t>
      7) басқарманың жауапты орындаушысы;</w:t>
      </w:r>
      <w:r>
        <w:br/>
      </w:r>
      <w:r>
        <w:rPr>
          <w:rFonts w:ascii="Times New Roman"/>
          <w:b w:val="false"/>
          <w:i w:val="false"/>
          <w:color w:val="000000"/>
          <w:sz w:val="28"/>
        </w:rPr>
        <w:t xml:space="preserve">
      8) басқарманың қаржы бөлімінің жауапты орындаушысы. </w:t>
      </w:r>
      <w:r>
        <w:br/>
      </w:r>
      <w:r>
        <w:rPr>
          <w:rFonts w:ascii="Times New Roman"/>
          <w:b w:val="false"/>
          <w:i w:val="false"/>
          <w:color w:val="000000"/>
          <w:sz w:val="28"/>
        </w:rPr>
        <w:t>
      7. Әрбір ресімнің (іс-қимылдың) ұзақтығын көрсете отырып, құрылымдық бөлімшелер (қызметкерлер) арасындағы ресімдердің (іс - 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оларды көрсетілетін қызметті берушінің басшысына жібереді – 15 (он бес) минуттан аспайды;</w:t>
      </w:r>
      <w:r>
        <w:br/>
      </w:r>
      <w:r>
        <w:rPr>
          <w:rFonts w:ascii="Times New Roman"/>
          <w:b w:val="false"/>
          <w:i w:val="false"/>
          <w:color w:val="000000"/>
          <w:sz w:val="28"/>
        </w:rPr>
        <w:t>
      2) көрсетілетін қызметті берушінің бөлім басшысы құжаттарды қарайды және көрсетілетін қызметті берушінің жауапты орындаушысын анықтайды – 15 (он бес) минут ішінде;</w:t>
      </w:r>
      <w:r>
        <w:br/>
      </w:r>
      <w:r>
        <w:rPr>
          <w:rFonts w:ascii="Times New Roman"/>
          <w:b w:val="false"/>
          <w:i w:val="false"/>
          <w:color w:val="000000"/>
          <w:sz w:val="28"/>
        </w:rPr>
        <w:t>
      3) көрсетілетін қызметті берушінің жауапты орындаушысы құжаттарды қарайды және оларды өтінімдерді қарау және әрбір тұқым шаруашылығы және тұқым тұтынушы үшін элиталық тұқымның әрбір түрі бойынша субсидиялар сомасын айқындау үшін әкімнің шешімімен құрылған ВАК қарауына ұсынады – 1 (бір) жұмыс күні ішінде;</w:t>
      </w:r>
      <w:r>
        <w:br/>
      </w:r>
      <w:r>
        <w:rPr>
          <w:rFonts w:ascii="Times New Roman"/>
          <w:b w:val="false"/>
          <w:i w:val="false"/>
          <w:color w:val="000000"/>
          <w:sz w:val="28"/>
        </w:rPr>
        <w:t>
      4) ВАК құжаттарды қарайды және әрбір тұқым шаруашылығына және тұқым тұтынушыға элиталық тұқымның әрбір түрі бойынша алдын ала квоталарды қалыптастырады, әкімге бекітуге ұсынады – 2 (екі) жұмыс күні ішінде;</w:t>
      </w:r>
      <w:r>
        <w:br/>
      </w:r>
      <w:r>
        <w:rPr>
          <w:rFonts w:ascii="Times New Roman"/>
          <w:b w:val="false"/>
          <w:i w:val="false"/>
          <w:color w:val="000000"/>
          <w:sz w:val="28"/>
        </w:rPr>
        <w:t>
      5) әкім алдын ала квоталарды бекітеді және көрсетілетін қызметті берушінің жауапты орындаушысына көрсетілетін қызметті алушылардың тізілімін жасау үшін жібереді – 1 (бір) жұмыс күні ішінде;</w:t>
      </w:r>
      <w:r>
        <w:br/>
      </w:r>
      <w:r>
        <w:rPr>
          <w:rFonts w:ascii="Times New Roman"/>
          <w:b w:val="false"/>
          <w:i w:val="false"/>
          <w:color w:val="000000"/>
          <w:sz w:val="28"/>
        </w:rPr>
        <w:t>
</w:t>
      </w:r>
      <w:r>
        <w:rPr>
          <w:rFonts w:ascii="Times New Roman"/>
          <w:b w:val="false"/>
          <w:i w:val="false"/>
          <w:color w:val="1e1e1e"/>
          <w:sz w:val="28"/>
        </w:rPr>
        <w:t xml:space="preserve">      6) көрсетілетін </w:t>
      </w:r>
      <w:r>
        <w:rPr>
          <w:rFonts w:ascii="Times New Roman"/>
          <w:b w:val="false"/>
          <w:i w:val="false"/>
          <w:color w:val="000000"/>
          <w:sz w:val="28"/>
        </w:rPr>
        <w:t>қызметті берушінің жауапты орындаушысы тізілім жасайды және әкімге жібереді – 1 (бір) жұмыс күні ішінде;</w:t>
      </w:r>
      <w:r>
        <w:br/>
      </w:r>
      <w:r>
        <w:rPr>
          <w:rFonts w:ascii="Times New Roman"/>
          <w:b w:val="false"/>
          <w:i w:val="false"/>
          <w:color w:val="000000"/>
          <w:sz w:val="28"/>
        </w:rPr>
        <w:t>
</w:t>
      </w:r>
      <w:r>
        <w:rPr>
          <w:rFonts w:ascii="Times New Roman"/>
          <w:b w:val="false"/>
          <w:i w:val="false"/>
          <w:color w:val="1e1e1e"/>
          <w:sz w:val="28"/>
        </w:rPr>
        <w:t xml:space="preserve">      7) </w:t>
      </w:r>
      <w:r>
        <w:rPr>
          <w:rFonts w:ascii="Times New Roman"/>
          <w:b w:val="false"/>
          <w:i w:val="false"/>
          <w:color w:val="000000"/>
          <w:sz w:val="28"/>
        </w:rPr>
        <w:t>әкім тізілімді бекітеді және көрсетілетін қызметті берушінің жауапты орындаушысына жібереді – 1 (бір) жұмыс күні ішінде;</w:t>
      </w:r>
      <w:r>
        <w:br/>
      </w:r>
      <w:r>
        <w:rPr>
          <w:rFonts w:ascii="Times New Roman"/>
          <w:b w:val="false"/>
          <w:i w:val="false"/>
          <w:color w:val="000000"/>
          <w:sz w:val="28"/>
        </w:rPr>
        <w:t>
      8) көрсетілетін қызметті берушінің жауапты орындаушысы бекітілген алдын ала квоталарды және жиынтық тізілімді басқарма басшысына жібереді - 1 (бір) жұмыс күні ішінде;</w:t>
      </w:r>
      <w:r>
        <w:br/>
      </w:r>
      <w:r>
        <w:rPr>
          <w:rFonts w:ascii="Times New Roman"/>
          <w:b w:val="false"/>
          <w:i w:val="false"/>
          <w:color w:val="000000"/>
          <w:sz w:val="28"/>
        </w:rPr>
        <w:t>
      9) басқарма басшысы құжаттарды қарайды және басқарманың жауапты орындаушысына жібереді – 1 (бір) жұмыс күні ішінде;</w:t>
      </w:r>
      <w:r>
        <w:br/>
      </w:r>
      <w:r>
        <w:rPr>
          <w:rFonts w:ascii="Times New Roman"/>
          <w:b w:val="false"/>
          <w:i w:val="false"/>
          <w:color w:val="000000"/>
          <w:sz w:val="28"/>
        </w:rPr>
        <w:t>
      10) басқарманың жауапты орындаушысы жиынтық тізілімді қалыптастырады және басқарма басшысына бекітуге жібереді – 2 (екі) жұмыс күні ішінде;</w:t>
      </w:r>
      <w:r>
        <w:br/>
      </w:r>
      <w:r>
        <w:rPr>
          <w:rFonts w:ascii="Times New Roman"/>
          <w:b w:val="false"/>
          <w:i w:val="false"/>
          <w:color w:val="000000"/>
          <w:sz w:val="28"/>
        </w:rPr>
        <w:t>
      11) басқарма басшысы жиынтық тізілімге қол қояды және басқарманың қаржы бөлімінің жауапты орындаушысына береді – 1 (бір) жұмыс күні ішінде;</w:t>
      </w:r>
      <w:r>
        <w:br/>
      </w:r>
      <w:r>
        <w:rPr>
          <w:rFonts w:ascii="Times New Roman"/>
          <w:b w:val="false"/>
          <w:i w:val="false"/>
          <w:color w:val="000000"/>
          <w:sz w:val="28"/>
        </w:rPr>
        <w:t>
      12) басқарманың қаржы бөлімінің жауапты орындаушысы төлем шоттарының тізілімін қалыптастырады және аумақтық қазынашылық бөлімшесіне ұсынады – 5 (бес) күнтізбелік күн ішінде.</w:t>
      </w:r>
      <w:r>
        <w:br/>
      </w:r>
      <w:r>
        <w:rPr>
          <w:rFonts w:ascii="Times New Roman"/>
          <w:b w:val="false"/>
          <w:i w:val="false"/>
          <w:color w:val="000000"/>
          <w:sz w:val="28"/>
        </w:rPr>
        <w:t>
      8. Рәсімдердің (іс-қимылдардың) реттілігін сипаттау осы «Элиталық тұқымдарды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9.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«Элиталық тұқымдарды субсидиялау»</w:t>
      </w:r>
      <w:r>
        <w:br/>
      </w:r>
      <w:r>
        <w:rPr>
          <w:rFonts w:ascii="Times New Roman"/>
          <w:b w:val="false"/>
          <w:i w:val="false"/>
          <w:color w:val="000000"/>
          <w:sz w:val="28"/>
        </w:rPr>
        <w:t>
мемлекеттiк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
    <w:p>
      <w:pPr>
        <w:spacing w:after="0"/>
        <w:ind w:left="0"/>
        <w:jc w:val="both"/>
      </w:pPr>
      <w:r>
        <w:drawing>
          <wp:inline distT="0" distB="0" distL="0" distR="0">
            <wp:extent cx="88519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612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«Элиталық тұқымдарды субсидиялау»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 қосымша</w:t>
      </w:r>
      <w:r>
        <w:br/>
      </w:r>
      <w:r>
        <w:rPr>
          <w:rFonts w:ascii="Times New Roman"/>
          <w:b w:val="false"/>
          <w:i w:val="false"/>
          <w:color w:val="000000"/>
          <w:sz w:val="28"/>
        </w:rPr>
        <w:t>
 </w:t>
      </w:r>
    </w:p>
    <w:bookmarkEnd w:id="2"/>
    <w:p>
      <w:pPr>
        <w:spacing w:after="0"/>
        <w:ind w:left="0"/>
        <w:jc w:val="both"/>
      </w:pPr>
      <w:r>
        <w:drawing>
          <wp:inline distT="0" distB="0" distL="0" distR="0">
            <wp:extent cx="8851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51900" cy="6286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531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227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