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8f6a" w14:textId="7218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Тереңөзек кенті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24 тамыздағы № 269 қаулысы. Қызылорда облысының Әділет департаментінде 2015 жылғы 01 қазанда № 5161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"Сырдария ауданы Тереңөзек кенті әкімінің аппараты" коммуналдық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Сырдария ауданы әкімінің аппараты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"24" тамыздағы</w:t>
            </w:r>
            <w:r>
              <w:br/>
            </w:r>
            <w:r>
              <w:rPr>
                <w:rFonts w:ascii="Times New Roman"/>
                <w:b w:val="false"/>
                <w:i w:val="false"/>
                <w:color w:val="000000"/>
                <w:sz w:val="20"/>
              </w:rPr>
              <w:t>№ 269 қаулысымен бекітілген</w:t>
            </w:r>
          </w:p>
        </w:tc>
      </w:tr>
    </w:tbl>
    <w:bookmarkStart w:name="z10" w:id="0"/>
    <w:p>
      <w:pPr>
        <w:spacing w:after="0"/>
        <w:ind w:left="0"/>
        <w:jc w:val="left"/>
      </w:pPr>
      <w:r>
        <w:rPr>
          <w:rFonts w:ascii="Times New Roman"/>
          <w:b/>
          <w:i w:val="false"/>
          <w:color w:val="000000"/>
        </w:rPr>
        <w:t xml:space="preserve"> "Сырдария ауданы Тереңөзек кенті әкімінің аппараты"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мекемесінің ведомстволары бар. </w:t>
      </w:r>
      <w:r>
        <w:br/>
      </w:r>
      <w:r>
        <w:rPr>
          <w:rFonts w:ascii="Times New Roman"/>
          <w:b w:val="false"/>
          <w:i w:val="false"/>
          <w:color w:val="000000"/>
          <w:sz w:val="28"/>
        </w:rPr>
        <w:t xml:space="preserve">
      3.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 өз құзыретінің мәселелері бойынша заңнамада белгіленген тәртіппен "Сырдария ауданы Тереңөзек кенті әкімінің аппараты"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"Сырдария ауданы Тереңөзек кенті әкімінің аппараты" коммуналдық коммуналдық мемлекеттік мекемесі құрылымы мен штат санының лимиті қолданыстағы Қазақстан Республикасының заңнамасына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индекс 120600, Қазақстан Республикасы, Қызылорда облысы, Сырдария ауданы, Тереңөзек кенті, Аманкелді Иманов көшесі № 82.</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 "Сырдария ауданы Тереңөзек кенті әкімінің аппараты"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 кәсіпкерлік субъектілерімен "Тереңөзек кенті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14. </w:t>
      </w:r>
      <w:r>
        <w:rPr>
          <w:rFonts w:ascii="Times New Roman"/>
          <w:b w:val="false"/>
          <w:i w:val="false"/>
          <w:color w:val="000000"/>
          <w:sz w:val="28"/>
        </w:rPr>
        <w:t xml:space="preserve"> Егер "Сырдария ауданы Тереңөзек кенті әкімінің аппараты" коммуналдық мемлекеттік мекемесі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xml:space="preserve">
      15.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мекемесінің құрылымдары:</w:t>
      </w:r>
      <w:r>
        <w:br/>
      </w:r>
      <w:r>
        <w:rPr>
          <w:rFonts w:ascii="Times New Roman"/>
          <w:b w:val="false"/>
          <w:i w:val="false"/>
          <w:color w:val="000000"/>
          <w:sz w:val="28"/>
        </w:rPr>
        <w:t xml:space="preserve">
      1) </w:t>
      </w:r>
      <w:r>
        <w:rPr>
          <w:rFonts w:ascii="Times New Roman"/>
          <w:b w:val="false"/>
          <w:i w:val="false"/>
          <w:color w:val="000000"/>
          <w:sz w:val="28"/>
        </w:rPr>
        <w:t xml:space="preserve"> Әкімшілік бөлімі;</w:t>
      </w:r>
      <w:r>
        <w:br/>
      </w:r>
      <w:r>
        <w:rPr>
          <w:rFonts w:ascii="Times New Roman"/>
          <w:b w:val="false"/>
          <w:i w:val="false"/>
          <w:color w:val="000000"/>
          <w:sz w:val="28"/>
        </w:rPr>
        <w:t xml:space="preserve">
      2) </w:t>
      </w:r>
      <w:r>
        <w:rPr>
          <w:rFonts w:ascii="Times New Roman"/>
          <w:b w:val="false"/>
          <w:i w:val="false"/>
          <w:color w:val="000000"/>
          <w:sz w:val="28"/>
        </w:rPr>
        <w:t xml:space="preserve"> Ұйымдастыру және инфрақұрылымды дамыту бөлімі;</w:t>
      </w:r>
      <w:r>
        <w:br/>
      </w:r>
      <w:r>
        <w:rPr>
          <w:rFonts w:ascii="Times New Roman"/>
          <w:b w:val="false"/>
          <w:i w:val="false"/>
          <w:color w:val="000000"/>
          <w:sz w:val="28"/>
        </w:rPr>
        <w:t xml:space="preserve">
      3) </w:t>
      </w:r>
      <w:r>
        <w:rPr>
          <w:rFonts w:ascii="Times New Roman"/>
          <w:b w:val="false"/>
          <w:i w:val="false"/>
          <w:color w:val="000000"/>
          <w:sz w:val="28"/>
        </w:rPr>
        <w:t xml:space="preserve"> Үйден әлеуметтік қызмет көрсету секторы.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xml:space="preserve">
      17.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мекемесінің міндеттері: әкімнің қызметін ақпараттық-талдау, ұйымдық-құқықтық және материалдық-техникалық қамтамасыз ету.</w:t>
      </w:r>
      <w:r>
        <w:br/>
      </w:r>
      <w:r>
        <w:rPr>
          <w:rFonts w:ascii="Times New Roman"/>
          <w:b w:val="false"/>
          <w:i w:val="false"/>
          <w:color w:val="000000"/>
          <w:sz w:val="28"/>
        </w:rPr>
        <w:t xml:space="preserve">
      18.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мекемесінің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xml:space="preserve">
      2) </w:t>
      </w:r>
      <w:r>
        <w:rPr>
          <w:rFonts w:ascii="Times New Roman"/>
          <w:b w:val="false"/>
          <w:i w:val="false"/>
          <w:color w:val="000000"/>
          <w:sz w:val="28"/>
        </w:rPr>
        <w:t xml:space="preserve"> салық және бюджетке төленетін басқа да міндетті төлемдерді жинауға жәрдемдеседі;</w:t>
      </w:r>
      <w:r>
        <w:br/>
      </w:r>
      <w:r>
        <w:rPr>
          <w:rFonts w:ascii="Times New Roman"/>
          <w:b w:val="false"/>
          <w:i w:val="false"/>
          <w:color w:val="000000"/>
          <w:sz w:val="28"/>
        </w:rPr>
        <w:t xml:space="preserve">
      3) </w:t>
      </w:r>
      <w:r>
        <w:rPr>
          <w:rFonts w:ascii="Times New Roman"/>
          <w:b w:val="false"/>
          <w:i w:val="false"/>
          <w:color w:val="000000"/>
          <w:sz w:val="28"/>
        </w:rPr>
        <w:t xml:space="preserve">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4) </w:t>
      </w:r>
      <w:r>
        <w:rPr>
          <w:rFonts w:ascii="Times New Roman"/>
          <w:b w:val="false"/>
          <w:i w:val="false"/>
          <w:color w:val="000000"/>
          <w:sz w:val="28"/>
        </w:rPr>
        <w:t xml:space="preserve">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w:t>
      </w:r>
      <w:r>
        <w:rPr>
          <w:rFonts w:ascii="Times New Roman"/>
          <w:b w:val="false"/>
          <w:i w:val="false"/>
          <w:color w:val="000000"/>
          <w:sz w:val="28"/>
        </w:rPr>
        <w:t xml:space="preserve">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xml:space="preserve">
      6) </w:t>
      </w:r>
      <w:r>
        <w:rPr>
          <w:rFonts w:ascii="Times New Roman"/>
          <w:b w:val="false"/>
          <w:i w:val="false"/>
          <w:color w:val="000000"/>
          <w:sz w:val="28"/>
        </w:rPr>
        <w:t xml:space="preserve"> жеке және заңды тұлғалардың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xml:space="preserve">
      7) </w:t>
      </w:r>
      <w:r>
        <w:rPr>
          <w:rFonts w:ascii="Times New Roman"/>
          <w:b w:val="false"/>
          <w:i w:val="false"/>
          <w:color w:val="000000"/>
          <w:sz w:val="28"/>
        </w:rPr>
        <w:t xml:space="preserve"> өз құзыреті шегінде жер қатынастарын реттеуді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 кенттің коммуналдық тұрғын үй қорының сақталуын, сондай-ақ, кентте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xml:space="preserve">
      9) </w:t>
      </w:r>
      <w:r>
        <w:rPr>
          <w:rFonts w:ascii="Times New Roman"/>
          <w:b w:val="false"/>
          <w:i w:val="false"/>
          <w:color w:val="000000"/>
          <w:sz w:val="28"/>
        </w:rPr>
        <w:t xml:space="preserve">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10) </w:t>
      </w:r>
      <w:r>
        <w:rPr>
          <w:rFonts w:ascii="Times New Roman"/>
          <w:b w:val="false"/>
          <w:i w:val="false"/>
          <w:color w:val="000000"/>
          <w:sz w:val="28"/>
        </w:rPr>
        <w:t xml:space="preserve">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11) </w:t>
      </w:r>
      <w:r>
        <w:rPr>
          <w:rFonts w:ascii="Times New Roman"/>
          <w:b w:val="false"/>
          <w:i w:val="false"/>
          <w:color w:val="000000"/>
          <w:sz w:val="28"/>
        </w:rPr>
        <w:t xml:space="preserve">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xml:space="preserve">
      12) </w:t>
      </w:r>
      <w:r>
        <w:rPr>
          <w:rFonts w:ascii="Times New Roman"/>
          <w:b w:val="false"/>
          <w:i w:val="false"/>
          <w:color w:val="000000"/>
          <w:sz w:val="28"/>
        </w:rPr>
        <w:t xml:space="preserve"> шаруашылықтар бойынша есепке алуды жүзеге асырады;</w:t>
      </w:r>
      <w:r>
        <w:br/>
      </w:r>
      <w:r>
        <w:rPr>
          <w:rFonts w:ascii="Times New Roman"/>
          <w:b w:val="false"/>
          <w:i w:val="false"/>
          <w:color w:val="000000"/>
          <w:sz w:val="28"/>
        </w:rPr>
        <w:t xml:space="preserve">
      13) </w:t>
      </w:r>
      <w:r>
        <w:rPr>
          <w:rFonts w:ascii="Times New Roman"/>
          <w:b w:val="false"/>
          <w:i w:val="false"/>
          <w:color w:val="000000"/>
          <w:sz w:val="28"/>
        </w:rPr>
        <w:t xml:space="preserve">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14) </w:t>
      </w:r>
      <w:r>
        <w:rPr>
          <w:rFonts w:ascii="Times New Roman"/>
          <w:b w:val="false"/>
          <w:i w:val="false"/>
          <w:color w:val="000000"/>
          <w:sz w:val="28"/>
        </w:rPr>
        <w:t xml:space="preserve">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15) </w:t>
      </w:r>
      <w:r>
        <w:rPr>
          <w:rFonts w:ascii="Times New Roman"/>
          <w:b w:val="false"/>
          <w:i w:val="false"/>
          <w:color w:val="000000"/>
          <w:sz w:val="28"/>
        </w:rPr>
        <w:t xml:space="preserve">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xml:space="preserve">
      17) </w:t>
      </w:r>
      <w:r>
        <w:rPr>
          <w:rFonts w:ascii="Times New Roman"/>
          <w:b w:val="false"/>
          <w:i w:val="false"/>
          <w:color w:val="000000"/>
          <w:sz w:val="28"/>
        </w:rPr>
        <w:t xml:space="preserve"> халықтың әлеуметтік жағынан әлсіз топтарына қайырымдылық көмек көрсетуді үйлестіреді;</w:t>
      </w:r>
      <w:r>
        <w:br/>
      </w:r>
      <w:r>
        <w:rPr>
          <w:rFonts w:ascii="Times New Roman"/>
          <w:b w:val="false"/>
          <w:i w:val="false"/>
          <w:color w:val="000000"/>
          <w:sz w:val="28"/>
        </w:rPr>
        <w:t xml:space="preserve">
      18) </w:t>
      </w:r>
      <w:r>
        <w:rPr>
          <w:rFonts w:ascii="Times New Roman"/>
          <w:b w:val="false"/>
          <w:i w:val="false"/>
          <w:color w:val="000000"/>
          <w:sz w:val="28"/>
        </w:rPr>
        <w:t xml:space="preserve"> жергілікті әлеуметтік инфрақұрылымның дамуына жәрдемдеседі;</w:t>
      </w:r>
      <w:r>
        <w:br/>
      </w:r>
      <w:r>
        <w:rPr>
          <w:rFonts w:ascii="Times New Roman"/>
          <w:b w:val="false"/>
          <w:i w:val="false"/>
          <w:color w:val="000000"/>
          <w:sz w:val="28"/>
        </w:rPr>
        <w:t xml:space="preserve">
      19) </w:t>
      </w:r>
      <w:r>
        <w:rPr>
          <w:rFonts w:ascii="Times New Roman"/>
          <w:b w:val="false"/>
          <w:i w:val="false"/>
          <w:color w:val="000000"/>
          <w:sz w:val="28"/>
        </w:rPr>
        <w:t xml:space="preserve">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беруді қамтамасыз етеді;</w:t>
      </w:r>
      <w:r>
        <w:br/>
      </w:r>
      <w:r>
        <w:rPr>
          <w:rFonts w:ascii="Times New Roman"/>
          <w:b w:val="false"/>
          <w:i w:val="false"/>
          <w:color w:val="000000"/>
          <w:sz w:val="28"/>
        </w:rPr>
        <w:t xml:space="preserve">
      20) </w:t>
      </w:r>
      <w:r>
        <w:rPr>
          <w:rFonts w:ascii="Times New Roman"/>
          <w:b w:val="false"/>
          <w:i w:val="false"/>
          <w:color w:val="000000"/>
          <w:sz w:val="28"/>
        </w:rPr>
        <w:t xml:space="preserve">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21) </w:t>
      </w:r>
      <w:r>
        <w:rPr>
          <w:rFonts w:ascii="Times New Roman"/>
          <w:b w:val="false"/>
          <w:i w:val="false"/>
          <w:color w:val="000000"/>
          <w:sz w:val="28"/>
        </w:rPr>
        <w:t xml:space="preserve"> берілген коммуналдық мүліктің сақталуын қамтамасыз етеді;</w:t>
      </w:r>
      <w:r>
        <w:br/>
      </w:r>
      <w:r>
        <w:rPr>
          <w:rFonts w:ascii="Times New Roman"/>
          <w:b w:val="false"/>
          <w:i w:val="false"/>
          <w:color w:val="000000"/>
          <w:sz w:val="28"/>
        </w:rPr>
        <w:t xml:space="preserve">
      22) </w:t>
      </w:r>
      <w:r>
        <w:rPr>
          <w:rFonts w:ascii="Times New Roman"/>
          <w:b w:val="false"/>
          <w:i w:val="false"/>
          <w:color w:val="000000"/>
          <w:sz w:val="28"/>
        </w:rPr>
        <w:t xml:space="preserve">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23) </w:t>
      </w:r>
      <w:r>
        <w:rPr>
          <w:rFonts w:ascii="Times New Roman"/>
          <w:b w:val="false"/>
          <w:i w:val="false"/>
          <w:color w:val="000000"/>
          <w:sz w:val="28"/>
        </w:rPr>
        <w:t xml:space="preserve"> кіріс көздерін қалыптастырады;</w:t>
      </w:r>
      <w:r>
        <w:br/>
      </w:r>
      <w:r>
        <w:rPr>
          <w:rFonts w:ascii="Times New Roman"/>
          <w:b w:val="false"/>
          <w:i w:val="false"/>
          <w:color w:val="000000"/>
          <w:sz w:val="28"/>
        </w:rPr>
        <w:t xml:space="preserve">
      24) </w:t>
      </w:r>
      <w:r>
        <w:rPr>
          <w:rFonts w:ascii="Times New Roman"/>
          <w:b w:val="false"/>
          <w:i w:val="false"/>
          <w:color w:val="000000"/>
          <w:sz w:val="28"/>
        </w:rPr>
        <w:t xml:space="preserve">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25) </w:t>
      </w:r>
      <w:r>
        <w:rPr>
          <w:rFonts w:ascii="Times New Roman"/>
          <w:b w:val="false"/>
          <w:i w:val="false"/>
          <w:color w:val="000000"/>
          <w:sz w:val="28"/>
        </w:rPr>
        <w:t xml:space="preserve">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26) </w:t>
      </w:r>
      <w:r>
        <w:rPr>
          <w:rFonts w:ascii="Times New Roman"/>
          <w:b w:val="false"/>
          <w:i w:val="false"/>
          <w:color w:val="000000"/>
          <w:sz w:val="28"/>
        </w:rPr>
        <w:t xml:space="preserve">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27) </w:t>
      </w:r>
      <w:r>
        <w:rPr>
          <w:rFonts w:ascii="Times New Roman"/>
          <w:b w:val="false"/>
          <w:i w:val="false"/>
          <w:color w:val="000000"/>
          <w:sz w:val="28"/>
        </w:rPr>
        <w:t xml:space="preserve">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xml:space="preserve">
      28) </w:t>
      </w:r>
      <w:r>
        <w:rPr>
          <w:rFonts w:ascii="Times New Roman"/>
          <w:b w:val="false"/>
          <w:i w:val="false"/>
          <w:color w:val="000000"/>
          <w:sz w:val="28"/>
        </w:rPr>
        <w:t xml:space="preserve">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29) </w:t>
      </w:r>
      <w:r>
        <w:rPr>
          <w:rFonts w:ascii="Times New Roman"/>
          <w:b w:val="false"/>
          <w:i w:val="false"/>
          <w:color w:val="000000"/>
          <w:sz w:val="28"/>
        </w:rPr>
        <w:t xml:space="preserve"> тарихи және мәдени мұраны сақтау жөніндегі жұмысты ұйымдастырады;</w:t>
      </w:r>
      <w:r>
        <w:br/>
      </w:r>
      <w:r>
        <w:rPr>
          <w:rFonts w:ascii="Times New Roman"/>
          <w:b w:val="false"/>
          <w:i w:val="false"/>
          <w:color w:val="000000"/>
          <w:sz w:val="28"/>
        </w:rPr>
        <w:t xml:space="preserve">
      30) </w:t>
      </w:r>
      <w:r>
        <w:rPr>
          <w:rFonts w:ascii="Times New Roman"/>
          <w:b w:val="false"/>
          <w:i w:val="false"/>
          <w:color w:val="000000"/>
          <w:sz w:val="28"/>
        </w:rPr>
        <w:t xml:space="preserve"> кәсіпқой емес медиаторлардың тізілімін жүргізеді;</w:t>
      </w:r>
      <w:r>
        <w:br/>
      </w:r>
      <w:r>
        <w:rPr>
          <w:rFonts w:ascii="Times New Roman"/>
          <w:b w:val="false"/>
          <w:i w:val="false"/>
          <w:color w:val="000000"/>
          <w:sz w:val="28"/>
        </w:rPr>
        <w:t xml:space="preserve">
      31) </w:t>
      </w:r>
      <w:r>
        <w:rPr>
          <w:rFonts w:ascii="Times New Roman"/>
          <w:b w:val="false"/>
          <w:i w:val="false"/>
          <w:color w:val="000000"/>
          <w:sz w:val="28"/>
        </w:rPr>
        <w:t xml:space="preserve">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32) </w:t>
      </w:r>
      <w:r>
        <w:rPr>
          <w:rFonts w:ascii="Times New Roman"/>
          <w:b w:val="false"/>
          <w:i w:val="false"/>
          <w:color w:val="000000"/>
          <w:sz w:val="28"/>
        </w:rPr>
        <w:t xml:space="preserve"> Қазақстан Республикасының "Әкімшілік құқық бұзушылық туралы" кодексінінің </w:t>
      </w:r>
      <w:r>
        <w:rPr>
          <w:rFonts w:ascii="Times New Roman"/>
          <w:b w:val="false"/>
          <w:i w:val="false"/>
          <w:color w:val="000000"/>
          <w:sz w:val="28"/>
        </w:rPr>
        <w:t>144</w:t>
      </w:r>
      <w:r>
        <w:rPr>
          <w:rFonts w:ascii="Times New Roman"/>
          <w:b w:val="false"/>
          <w:i w:val="false"/>
          <w:color w:val="000000"/>
          <w:sz w:val="28"/>
        </w:rPr>
        <w:t xml:space="preserve"> (екінші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және </w:t>
      </w:r>
      <w:r>
        <w:rPr>
          <w:rFonts w:ascii="Times New Roman"/>
          <w:b w:val="false"/>
          <w:i w:val="false"/>
          <w:color w:val="000000"/>
          <w:sz w:val="28"/>
        </w:rPr>
        <w:t>505-баптарында</w:t>
      </w:r>
      <w:r>
        <w:rPr>
          <w:rFonts w:ascii="Times New Roman"/>
          <w:b w:val="false"/>
          <w:i w:val="false"/>
          <w:color w:val="000000"/>
          <w:sz w:val="28"/>
        </w:rPr>
        <w:t xml:space="preserve"> көзделген, кенттің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xml:space="preserve">
      33) </w:t>
      </w:r>
      <w:r>
        <w:rPr>
          <w:rFonts w:ascii="Times New Roman"/>
          <w:b w:val="false"/>
          <w:i w:val="false"/>
          <w:color w:val="000000"/>
          <w:sz w:val="28"/>
        </w:rPr>
        <w:t xml:space="preserve"> Кент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xml:space="preserve">
      19.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w:t>
      </w:r>
      <w:r>
        <w:rPr>
          <w:rFonts w:ascii="Times New Roman"/>
          <w:b w:val="false"/>
          <w:i w:val="false"/>
          <w:color w:val="000000"/>
          <w:sz w:val="28"/>
        </w:rPr>
        <w:t>Осы Ережемен қарастырылған өкілеттілікті іске асыру үшін "Сырдария ауданы Тереңөзек кенті әкімінің аппараты" коммуналдық мемлекеттік мекемесі:</w:t>
      </w:r>
      <w:r>
        <w:br/>
      </w:r>
      <w:r>
        <w:rPr>
          <w:rFonts w:ascii="Times New Roman"/>
          <w:b w:val="false"/>
          <w:i w:val="false"/>
          <w:color w:val="000000"/>
          <w:sz w:val="28"/>
        </w:rPr>
        <w:t xml:space="preserve">
      1) </w:t>
      </w:r>
      <w:r>
        <w:rPr>
          <w:rFonts w:ascii="Times New Roman"/>
          <w:b w:val="false"/>
          <w:i w:val="false"/>
          <w:color w:val="000000"/>
          <w:sz w:val="28"/>
        </w:rPr>
        <w:t xml:space="preserve"> соттарда, тиісті аумақта басқарудың тиімділігін көтеру жөніндегі мәселелер бойынша ұйымдарда, мемлекеттік органдармен қарым-қатынастарда әкімнің, "Сырдария ауданы Тереңөзек кенті әкімінің аппараты" коммуналдық мемлекеттік мекемесінің мүдделерін білдіруге;</w:t>
      </w:r>
      <w:r>
        <w:br/>
      </w:r>
      <w:r>
        <w:rPr>
          <w:rFonts w:ascii="Times New Roman"/>
          <w:b w:val="false"/>
          <w:i w:val="false"/>
          <w:color w:val="000000"/>
          <w:sz w:val="28"/>
        </w:rPr>
        <w:t xml:space="preserve">
      2) </w:t>
      </w:r>
      <w:r>
        <w:rPr>
          <w:rFonts w:ascii="Times New Roman"/>
          <w:b w:val="false"/>
          <w:i w:val="false"/>
          <w:color w:val="000000"/>
          <w:sz w:val="28"/>
        </w:rPr>
        <w:t xml:space="preserve">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қолданыстағы заңнамасының нормаларын ұстануға құқылы.</w:t>
      </w:r>
      <w:r>
        <w:br/>
      </w:r>
      <w:r>
        <w:rPr>
          <w:rFonts w:ascii="Times New Roman"/>
          <w:b w:val="false"/>
          <w:i w:val="false"/>
          <w:color w:val="000000"/>
          <w:sz w:val="28"/>
        </w:rPr>
        <w:t>
</w:t>
      </w:r>
    </w:p>
    <w:bookmarkStart w:name="z7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xml:space="preserve">
      21.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мекемесінің бірінші басшысы қолданыстағы заңнамаға сәйкес Сырдария ауданы әкімінің өкімімен қызметке тағайындалады және қызметтен босатылады.</w:t>
      </w:r>
      <w:r>
        <w:br/>
      </w:r>
      <w:r>
        <w:rPr>
          <w:rFonts w:ascii="Times New Roman"/>
          <w:b w:val="false"/>
          <w:i w:val="false"/>
          <w:color w:val="000000"/>
          <w:sz w:val="28"/>
        </w:rPr>
        <w:t xml:space="preserve">
      22.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әкімнің орынбасары болады.</w:t>
      </w:r>
      <w:r>
        <w:br/>
      </w:r>
      <w:r>
        <w:rPr>
          <w:rFonts w:ascii="Times New Roman"/>
          <w:b w:val="false"/>
          <w:i w:val="false"/>
          <w:color w:val="000000"/>
          <w:sz w:val="28"/>
        </w:rPr>
        <w:t xml:space="preserve">
      23.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мекемесінің Ережесін аудан әкімдігіне бекітуге ұсынады;</w:t>
      </w:r>
      <w:r>
        <w:br/>
      </w:r>
      <w:r>
        <w:rPr>
          <w:rFonts w:ascii="Times New Roman"/>
          <w:b w:val="false"/>
          <w:i w:val="false"/>
          <w:color w:val="000000"/>
          <w:sz w:val="28"/>
        </w:rPr>
        <w:t xml:space="preserve">
      2)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 заңнамаларында белгіленген тәртіпте "Сырдария ауданы Тереңөзек кенті әкімінің аппараты" коммуналдық мемлекеттік мекемесінің ведомствалары коммуналдық мемлекеттік мекеме мен мемлекеттік коммуналдық қазыналық кәсіпорындардың басшыларын қызметке қабылдайды, тағайындайды және босатады;</w:t>
      </w:r>
      <w:r>
        <w:br/>
      </w:r>
      <w:r>
        <w:rPr>
          <w:rFonts w:ascii="Times New Roman"/>
          <w:b w:val="false"/>
          <w:i w:val="false"/>
          <w:color w:val="000000"/>
          <w:sz w:val="28"/>
        </w:rPr>
        <w:t xml:space="preserve">
      4)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 қызметкерлерінің міндеттерін және өкілеттілігін белгілейді;</w:t>
      </w:r>
      <w:r>
        <w:br/>
      </w:r>
      <w:r>
        <w:rPr>
          <w:rFonts w:ascii="Times New Roman"/>
          <w:b w:val="false"/>
          <w:i w:val="false"/>
          <w:color w:val="000000"/>
          <w:sz w:val="28"/>
        </w:rPr>
        <w:t xml:space="preserve">
      5)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xml:space="preserve">
      6) </w:t>
      </w:r>
      <w:r>
        <w:rPr>
          <w:rFonts w:ascii="Times New Roman"/>
          <w:b w:val="false"/>
          <w:i w:val="false"/>
          <w:color w:val="000000"/>
          <w:sz w:val="28"/>
        </w:rPr>
        <w:t xml:space="preserve"> өз құзыреті шегінде "Сырдария ауданы Тереңөзек кенті әкімінің аппараты" коммуналдық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xml:space="preserve">
      7) </w:t>
      </w:r>
      <w:r>
        <w:rPr>
          <w:rFonts w:ascii="Times New Roman"/>
          <w:b w:val="false"/>
          <w:i w:val="false"/>
          <w:color w:val="000000"/>
          <w:sz w:val="28"/>
        </w:rPr>
        <w:t xml:space="preserve"> өз құзыреті шегінде қызметтік құжаттарға қол қояды;</w:t>
      </w:r>
      <w:r>
        <w:br/>
      </w:r>
      <w:r>
        <w:rPr>
          <w:rFonts w:ascii="Times New Roman"/>
          <w:b w:val="false"/>
          <w:i w:val="false"/>
          <w:color w:val="000000"/>
          <w:sz w:val="28"/>
        </w:rPr>
        <w:t xml:space="preserve">
      8) </w:t>
      </w:r>
      <w:r>
        <w:rPr>
          <w:rFonts w:ascii="Times New Roman"/>
          <w:b w:val="false"/>
          <w:i w:val="false"/>
          <w:color w:val="000000"/>
          <w:sz w:val="28"/>
        </w:rPr>
        <w:t xml:space="preserve"> кент тұрғындарымен бөлек жиындар өткізеді;</w:t>
      </w:r>
      <w:r>
        <w:br/>
      </w:r>
      <w:r>
        <w:rPr>
          <w:rFonts w:ascii="Times New Roman"/>
          <w:b w:val="false"/>
          <w:i w:val="false"/>
          <w:color w:val="000000"/>
          <w:sz w:val="28"/>
        </w:rPr>
        <w:t xml:space="preserve">
      9) </w:t>
      </w:r>
      <w:r>
        <w:rPr>
          <w:rFonts w:ascii="Times New Roman"/>
          <w:b w:val="false"/>
          <w:i w:val="false"/>
          <w:color w:val="000000"/>
          <w:sz w:val="28"/>
        </w:rPr>
        <w:t xml:space="preserve"> сыбайлас жемқорлыққа қарсы іс-әрекет етеді және дербес жауап береді;</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органдарда, өзге де ұйымдарда "Сырдария ауданы Тереңөзек кенті әкімінің аппараты" коммуналдық мемлекеттік мекемені білдіреді;</w:t>
      </w:r>
      <w:r>
        <w:br/>
      </w:r>
      <w:r>
        <w:rPr>
          <w:rFonts w:ascii="Times New Roman"/>
          <w:b w:val="false"/>
          <w:i w:val="false"/>
          <w:color w:val="000000"/>
          <w:sz w:val="28"/>
        </w:rPr>
        <w:t xml:space="preserve">
      11) </w:t>
      </w:r>
      <w:r>
        <w:rPr>
          <w:rFonts w:ascii="Times New Roman"/>
          <w:b w:val="false"/>
          <w:i w:val="false"/>
          <w:color w:val="000000"/>
          <w:sz w:val="28"/>
        </w:rPr>
        <w:t xml:space="preserve"> 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"Сырдария ауданы Тереңөзек кенті әкімінің аппараты" коммуналдық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xml:space="preserve">
      24. </w:t>
      </w:r>
      <w:r>
        <w:rPr>
          <w:rFonts w:ascii="Times New Roman"/>
          <w:b w:val="false"/>
          <w:i w:val="false"/>
          <w:color w:val="000000"/>
          <w:sz w:val="28"/>
        </w:rPr>
        <w:t xml:space="preserve">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9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"Сырдария ауданы Тереңөзек кенті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26.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27. </w:t>
      </w:r>
      <w:r>
        <w:rPr>
          <w:rFonts w:ascii="Times New Roman"/>
          <w:b w:val="false"/>
          <w:i w:val="false"/>
          <w:color w:val="000000"/>
          <w:sz w:val="28"/>
        </w:rPr>
        <w:t xml:space="preserve"> Егер заңнамада өзгеше көзделмесе, "Сырдария ауданы Тереңөзек кенті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29. </w:t>
      </w:r>
      <w:r>
        <w:rPr>
          <w:rFonts w:ascii="Times New Roman"/>
          <w:b w:val="false"/>
          <w:i w:val="false"/>
          <w:color w:val="000000"/>
          <w:sz w:val="28"/>
        </w:rPr>
        <w:t xml:space="preserve"> "Сырдария ауданы Тереңөзек кенті әкімінің аппараты" коммуналдық мемлекеттік мекемесінің ведомстволарының тізбесі:</w:t>
      </w:r>
      <w:r>
        <w:br/>
      </w:r>
      <w:r>
        <w:rPr>
          <w:rFonts w:ascii="Times New Roman"/>
          <w:b w:val="false"/>
          <w:i w:val="false"/>
          <w:color w:val="000000"/>
          <w:sz w:val="28"/>
        </w:rPr>
        <w:t xml:space="preserve">
      1) </w:t>
      </w:r>
      <w:r>
        <w:rPr>
          <w:rFonts w:ascii="Times New Roman"/>
          <w:b w:val="false"/>
          <w:i w:val="false"/>
          <w:color w:val="000000"/>
          <w:sz w:val="28"/>
        </w:rPr>
        <w:t xml:space="preserve"> № 6 "Ботакөз" санаториялық бөбекжай коммуналдық мемлекеттік мекемесі; </w:t>
      </w:r>
      <w:r>
        <w:br/>
      </w:r>
      <w:r>
        <w:rPr>
          <w:rFonts w:ascii="Times New Roman"/>
          <w:b w:val="false"/>
          <w:i w:val="false"/>
          <w:color w:val="000000"/>
          <w:sz w:val="28"/>
        </w:rPr>
        <w:t xml:space="preserve">
      2) </w:t>
      </w:r>
      <w:r>
        <w:rPr>
          <w:rFonts w:ascii="Times New Roman"/>
          <w:b w:val="false"/>
          <w:i w:val="false"/>
          <w:color w:val="000000"/>
          <w:sz w:val="28"/>
        </w:rPr>
        <w:t xml:space="preserve"> № 1 "Қызғалдақ" балабақшасы мемлекеттік коммуналдық қазыналық кәсіпорыны; </w:t>
      </w:r>
      <w:r>
        <w:br/>
      </w:r>
      <w:r>
        <w:rPr>
          <w:rFonts w:ascii="Times New Roman"/>
          <w:b w:val="false"/>
          <w:i w:val="false"/>
          <w:color w:val="000000"/>
          <w:sz w:val="28"/>
        </w:rPr>
        <w:t xml:space="preserve">
      3) </w:t>
      </w:r>
      <w:r>
        <w:rPr>
          <w:rFonts w:ascii="Times New Roman"/>
          <w:b w:val="false"/>
          <w:i w:val="false"/>
          <w:color w:val="000000"/>
          <w:sz w:val="28"/>
        </w:rPr>
        <w:t xml:space="preserve"> № 2 "Балдаурен" балабақшасы мемлекеттік коммуналдық қазыналық кәсіпорыны; </w:t>
      </w:r>
      <w:r>
        <w:br/>
      </w:r>
      <w:r>
        <w:rPr>
          <w:rFonts w:ascii="Times New Roman"/>
          <w:b w:val="false"/>
          <w:i w:val="false"/>
          <w:color w:val="000000"/>
          <w:sz w:val="28"/>
        </w:rPr>
        <w:t xml:space="preserve">
      4) </w:t>
      </w:r>
      <w:r>
        <w:rPr>
          <w:rFonts w:ascii="Times New Roman"/>
          <w:b w:val="false"/>
          <w:i w:val="false"/>
          <w:color w:val="000000"/>
          <w:sz w:val="28"/>
        </w:rPr>
        <w:t xml:space="preserve"> № 13 "Нұр бөбек – Тереңөзек" балабақшасы мемлекеттік коммуналдық қазыналық кәсіпорыны; </w:t>
      </w:r>
      <w:r>
        <w:br/>
      </w:r>
      <w:r>
        <w:rPr>
          <w:rFonts w:ascii="Times New Roman"/>
          <w:b w:val="false"/>
          <w:i w:val="false"/>
          <w:color w:val="000000"/>
          <w:sz w:val="28"/>
        </w:rPr>
        <w:t xml:space="preserve">
      5) </w:t>
      </w:r>
      <w:r>
        <w:rPr>
          <w:rFonts w:ascii="Times New Roman"/>
          <w:b w:val="false"/>
          <w:i w:val="false"/>
          <w:color w:val="000000"/>
          <w:sz w:val="28"/>
        </w:rPr>
        <w:t xml:space="preserve"> "Айгөлек" балабақшасы мемлекеттік коммуналдық қазыналық кәсіпорыны; </w:t>
      </w:r>
      <w:r>
        <w:br/>
      </w:r>
      <w:r>
        <w:rPr>
          <w:rFonts w:ascii="Times New Roman"/>
          <w:b w:val="false"/>
          <w:i w:val="false"/>
          <w:color w:val="000000"/>
          <w:sz w:val="28"/>
        </w:rPr>
        <w:t xml:space="preserve">
      6) </w:t>
      </w:r>
      <w:r>
        <w:rPr>
          <w:rFonts w:ascii="Times New Roman"/>
          <w:b w:val="false"/>
          <w:i w:val="false"/>
          <w:color w:val="000000"/>
          <w:sz w:val="28"/>
        </w:rPr>
        <w:t xml:space="preserve"> "Тереңөзек кенті мәдениет үйі" мемлекеттік коммуналдық қазыналық кәсіпорыны; </w:t>
      </w:r>
      <w:r>
        <w:br/>
      </w:r>
      <w:r>
        <w:rPr>
          <w:rFonts w:ascii="Times New Roman"/>
          <w:b w:val="false"/>
          <w:i w:val="false"/>
          <w:color w:val="000000"/>
          <w:sz w:val="28"/>
        </w:rPr>
        <w:t xml:space="preserve">
      7) </w:t>
      </w:r>
      <w:r>
        <w:rPr>
          <w:rFonts w:ascii="Times New Roman"/>
          <w:b w:val="false"/>
          <w:i w:val="false"/>
          <w:color w:val="000000"/>
          <w:sz w:val="28"/>
        </w:rPr>
        <w:t xml:space="preserve"> "Тереңөзек кенті клубы" мемлекеттік коммуналдық қазыналық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