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c9de" w14:textId="e5ac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Қызылорда облысы Жалағаш аудандық мәслихатының 2015 жылғы 23 желтоқсандағы № 49-7 шешімі. Қызылорда облысының Әділет департаментінде 2016 жылғы 26 қаңтарда № 5326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Жалағаш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ХLІХ</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БЕКЖАНОВ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49-7 шешімімен бекітілген</w:t>
            </w:r>
          </w:p>
        </w:tc>
      </w:tr>
    </w:tbl>
    <w:bookmarkStart w:name="z11" w:id="1"/>
    <w:p>
      <w:pPr>
        <w:spacing w:after="0"/>
        <w:ind w:left="0"/>
        <w:jc w:val="left"/>
      </w:pPr>
      <w:r>
        <w:rPr>
          <w:rFonts w:ascii="Times New Roman"/>
          <w:b/>
          <w:i w:val="false"/>
          <w:color w:val="000000"/>
        </w:rPr>
        <w:t xml:space="preserve"> Жалағаш ауданының Құрмет грамотасымен наградтау туралы Ереже</w:t>
      </w:r>
    </w:p>
    <w:bookmarkEnd w:id="1"/>
    <w:p>
      <w:pPr>
        <w:spacing w:after="0"/>
        <w:ind w:left="0"/>
        <w:jc w:val="both"/>
      </w:pPr>
      <w:bookmarkStart w:name="z12" w:id="2"/>
      <w:r>
        <w:rPr>
          <w:rFonts w:ascii="Times New Roman"/>
          <w:b w:val="false"/>
          <w:i w:val="false"/>
          <w:color w:val="000000"/>
          <w:sz w:val="28"/>
        </w:rPr>
        <w:t xml:space="preserve">
      1.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Жалағаш ауданының Құрмет грамотасымен наградтаудың тәртібі мен жағдайын реттейді.</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Жалағаш ауданының Құрмет грамотасымен (әрі қарай – Құрмет грамотасы) ауданның алдында сіңірген еңбегін тану белгісінде, өңірдің әлеуметтік-экономикалық дамуына айтарлықтай үлес қосқаны, аудан көлемінде өндіріс, бизнес, білім беру, денсаулық сақтау, ғылым, мәдениет, шығармашылық, спорт салаларында, заңдылықты қамтамасыз етуде, қоғамдық тәртіпті сақтауда, мемлекеттік және өзін-өзі басқару, әскери, қоғамдық-саяси және қайырымдылық қызметтерде, қоршаған ортаны қорғауда, халықтар арасындағы достық пен ұлтаралық келісімді нығайтуда, агроөнеркәсіп саласын дамытуда қол жеткізген нақты нәтижелер мен қоғамдық мойындауға қол жеткізгені үшін азаматтар, еңбек ұжымдары мен ұйымдар наградталады.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Құрмет грамотасымен: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тұлғаларды наградтауға ұсыныстар ауданның өкілді және атқарушы органдары, еңбек ұжымдары мен ұйымдары, қоғамдық бірлестіктермен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заңды тұлғаларды наградтауға ұсыныстар ауданның өкілді және атқарушы органдарымен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Наградаға ұсыну үшін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награда парағы ұсынылады.</w:t>
      </w:r>
    </w:p>
    <w:bookmarkStart w:name="z19" w:id="3"/>
    <w:p>
      <w:pPr>
        <w:spacing w:after="0"/>
        <w:ind w:left="0"/>
        <w:jc w:val="both"/>
      </w:pPr>
      <w:r>
        <w:rPr>
          <w:rFonts w:ascii="Times New Roman"/>
          <w:b w:val="false"/>
          <w:i w:val="false"/>
          <w:color w:val="000000"/>
          <w:sz w:val="28"/>
        </w:rPr>
        <w:t>
      5. Награда парағында үміткердің (ұжымның) нақты сіңірген еңбектерін сипаттайтын мәліметтер, жұмысының тиімділігі мен сапасы, саладағы және берілген ұжымдағы жұмысының жалпы еңбек өтілі, наградалары және құрметті атақтары мен басқа да деректер мазмұндалады.</w:t>
      </w:r>
    </w:p>
    <w:bookmarkEnd w:id="3"/>
    <w:p>
      <w:pPr>
        <w:spacing w:after="0"/>
        <w:ind w:left="0"/>
        <w:jc w:val="left"/>
      </w:pPr>
      <w:r>
        <w:rPr>
          <w:rFonts w:ascii="Times New Roman"/>
          <w:b w:val="false"/>
          <w:i w:val="false"/>
          <w:color w:val="000000"/>
          <w:sz w:val="28"/>
        </w:rPr>
        <w:t>
      Награда парағына кәсіпорынның, ұйымның, мекеменің, мемлекеттік органның басшысы қол қояды және елтаңбалы мөрмен (бар болған жағдайда) бекітеді.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Жалағаш аудандық мәслихатының 27.12.2023 </w:t>
      </w:r>
      <w:r>
        <w:rPr>
          <w:rFonts w:ascii="Times New Roman"/>
          <w:b w:val="false"/>
          <w:i w:val="false"/>
          <w:color w:val="000000"/>
          <w:sz w:val="28"/>
        </w:rPr>
        <w:t>№ 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 Награда парағы мен ұжымның қолдаухаты “Жалағаш ауданы әкімінің аппараты” коммуналдық мемлекеттік мекемесіне ұсынылады.</w:t>
      </w:r>
      <w:r>
        <w:br/>
      </w:r>
      <w:r>
        <w:rPr>
          <w:rFonts w:ascii="Times New Roman"/>
          <w:b w:val="false"/>
          <w:i w:val="false"/>
          <w:color w:val="000000"/>
          <w:sz w:val="28"/>
        </w:rPr>
        <w:t xml:space="preserve">
      </w:t>
      </w:r>
      <w:r>
        <w:rPr>
          <w:rFonts w:ascii="Times New Roman"/>
          <w:b w:val="false"/>
          <w:i w:val="false"/>
          <w:color w:val="000000"/>
          <w:sz w:val="28"/>
        </w:rPr>
        <w:t>Әрі қарай Құрмет грамотасымен наградтау бойынша келіп түскен құжаттарды алдын ала қарау және наградтау жөнінде ұсыныс әзірлеу үшін Жалағаш ауданы әкімі жанындағы марапаттау комиссиясына (әрі қарай - комиссия) жолданады.</w:t>
      </w:r>
      <w:r>
        <w:br/>
      </w:r>
      <w:r>
        <w:rPr>
          <w:rFonts w:ascii="Times New Roman"/>
          <w:b w:val="false"/>
          <w:i w:val="false"/>
          <w:color w:val="000000"/>
          <w:sz w:val="28"/>
        </w:rPr>
        <w:t xml:space="preserve">
      </w:t>
      </w:r>
      <w:r>
        <w:rPr>
          <w:rFonts w:ascii="Times New Roman"/>
          <w:b w:val="false"/>
          <w:i w:val="false"/>
          <w:color w:val="000000"/>
          <w:sz w:val="28"/>
        </w:rPr>
        <w:t>7. Егер ұсынылған кандидаттар немесе наградтау құжаттары осы Ережеде белгіленген талаптарға сәйкес келмесе, онда бұл ұсыныс қаралмайды.</w:t>
      </w:r>
      <w:r>
        <w:br/>
      </w:r>
      <w:r>
        <w:rPr>
          <w:rFonts w:ascii="Times New Roman"/>
          <w:b w:val="false"/>
          <w:i w:val="false"/>
          <w:color w:val="000000"/>
          <w:sz w:val="28"/>
        </w:rPr>
        <w:t xml:space="preserve">
      </w:t>
      </w:r>
      <w:r>
        <w:rPr>
          <w:rFonts w:ascii="Times New Roman"/>
          <w:b w:val="false"/>
          <w:i w:val="false"/>
          <w:color w:val="000000"/>
          <w:sz w:val="28"/>
        </w:rPr>
        <w:t>8. Құрмет грамотасымен наградталмайды:</w:t>
      </w:r>
      <w:r>
        <w:br/>
      </w:r>
      <w:r>
        <w:rPr>
          <w:rFonts w:ascii="Times New Roman"/>
          <w:b w:val="false"/>
          <w:i w:val="false"/>
          <w:color w:val="000000"/>
          <w:sz w:val="28"/>
        </w:rPr>
        <w:t xml:space="preserve">
      </w:t>
      </w:r>
      <w:r>
        <w:rPr>
          <w:rFonts w:ascii="Times New Roman"/>
          <w:b w:val="false"/>
          <w:i w:val="false"/>
          <w:color w:val="000000"/>
          <w:sz w:val="28"/>
        </w:rPr>
        <w:t>1) ұсыну сәтінде заңнамамен белгіленген тәртіпте өтелмеген немесе алып тасталмаған соттылығы бар тұлғалар;</w:t>
      </w:r>
      <w:r>
        <w:br/>
      </w:r>
      <w:r>
        <w:rPr>
          <w:rFonts w:ascii="Times New Roman"/>
          <w:b w:val="false"/>
          <w:i w:val="false"/>
          <w:color w:val="000000"/>
          <w:sz w:val="28"/>
        </w:rPr>
        <w:t xml:space="preserve">
      </w:t>
      </w:r>
      <w:r>
        <w:rPr>
          <w:rFonts w:ascii="Times New Roman"/>
          <w:b w:val="false"/>
          <w:i w:val="false"/>
          <w:color w:val="000000"/>
          <w:sz w:val="28"/>
        </w:rPr>
        <w:t>2) сотпен әрекетке қабілетсіз немесе әрекет қабілеттілігі шектеулі деп танылған тұлғалар;</w:t>
      </w:r>
      <w:r>
        <w:br/>
      </w:r>
      <w:r>
        <w:rPr>
          <w:rFonts w:ascii="Times New Roman"/>
          <w:b w:val="false"/>
          <w:i w:val="false"/>
          <w:color w:val="000000"/>
          <w:sz w:val="28"/>
        </w:rPr>
        <w:t xml:space="preserve">
      </w:t>
      </w:r>
      <w:r>
        <w:rPr>
          <w:rFonts w:ascii="Times New Roman"/>
          <w:b w:val="false"/>
          <w:i w:val="false"/>
          <w:color w:val="000000"/>
          <w:sz w:val="28"/>
        </w:rPr>
        <w:t>3) сыбайлас жемқорлық құқық бұзушылық іс-әрекеттері үшін жауапкершілікке тартылған тұлғалар.</w:t>
      </w:r>
      <w:r>
        <w:br/>
      </w:r>
      <w:r>
        <w:rPr>
          <w:rFonts w:ascii="Times New Roman"/>
          <w:b w:val="false"/>
          <w:i w:val="false"/>
          <w:color w:val="000000"/>
          <w:sz w:val="28"/>
        </w:rPr>
        <w:t xml:space="preserve">
      </w:t>
      </w:r>
      <w:r>
        <w:rPr>
          <w:rFonts w:ascii="Times New Roman"/>
          <w:b w:val="false"/>
          <w:i w:val="false"/>
          <w:color w:val="000000"/>
          <w:sz w:val="28"/>
        </w:rPr>
        <w:t>9. Комиссияның оң қорытындысына сәйкес Жалағаш ауданының әкімі мен Жалағаш аудандық мәслихат төрағасының (немесе олардың міндеттерін атқарушының) бірлескен өкімі шығару арқылы Құрмет грамотасымен наградтау туралы шешім қабылданады.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Жалағаш аудандық мәслихатының 27.12.2023 </w:t>
      </w:r>
      <w:r>
        <w:rPr>
          <w:rFonts w:ascii="Times New Roman"/>
          <w:b w:val="false"/>
          <w:i w:val="false"/>
          <w:color w:val="000000"/>
          <w:sz w:val="28"/>
        </w:rPr>
        <w:t>№ 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Құрмет грамотасымен қайта наградтау он жылдан кейін ғана мүмкін болады.</w:t>
      </w:r>
      <w:r>
        <w:br/>
      </w:r>
      <w:r>
        <w:rPr>
          <w:rFonts w:ascii="Times New Roman"/>
          <w:b w:val="false"/>
          <w:i w:val="false"/>
          <w:color w:val="000000"/>
          <w:sz w:val="28"/>
        </w:rPr>
        <w:t xml:space="preserve">
      </w:t>
      </w:r>
      <w:r>
        <w:rPr>
          <w:rFonts w:ascii="Times New Roman"/>
          <w:b w:val="false"/>
          <w:i w:val="false"/>
          <w:color w:val="000000"/>
          <w:sz w:val="28"/>
        </w:rPr>
        <w:t>11. Құрмет грамотасын тапсыру салтанатты түрде жүргізіледі. Құрмет грамотасын Жалағаш ауданы әкімі немесе Жалағаш аудандық мәслихат төрағасы немесе олардың тапсырысы бойынша өзге тұлға тапсырады.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Қызылорда облысы Жалағаш аудандық мәслихатының 27.12.2023 </w:t>
      </w:r>
      <w:r>
        <w:rPr>
          <w:rFonts w:ascii="Times New Roman"/>
          <w:b w:val="false"/>
          <w:i w:val="false"/>
          <w:color w:val="000000"/>
          <w:sz w:val="28"/>
        </w:rPr>
        <w:t>№ 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12. Құрмет грамотасымен наградтауға байланысты құжаттамалық және өзге де қамтамасыз ету шаралары мен наградталған тұлғалардың есебін “Жалағаш ауданы әкімінің аппараты” коммуналдық мемлекеттік мекемесі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ауданының Құрмет грамотасымен наградтау туралы Ереженің қосымшасы</w:t>
            </w:r>
            <w:r>
              <w:br/>
            </w:r>
            <w:r>
              <w:rPr>
                <w:rFonts w:ascii="Times New Roman"/>
                <w:b w:val="false"/>
                <w:i w:val="false"/>
                <w:color w:val="000000"/>
                <w:sz w:val="20"/>
              </w:rPr>
              <w:t>нысан</w:t>
            </w:r>
          </w:p>
        </w:tc>
      </w:tr>
    </w:tbl>
    <w:bookmarkStart w:name="z32" w:id="4"/>
    <w:p>
      <w:pPr>
        <w:spacing w:after="0"/>
        <w:ind w:left="0"/>
        <w:jc w:val="left"/>
      </w:pPr>
      <w:r>
        <w:rPr>
          <w:rFonts w:ascii="Times New Roman"/>
          <w:b/>
          <w:i w:val="false"/>
          <w:color w:val="000000"/>
        </w:rPr>
        <w:t xml:space="preserve"> НАГРАДА ПАРАҒЫ</w:t>
      </w:r>
    </w:p>
    <w:bookmarkEnd w:id="4"/>
    <w:p>
      <w:pPr>
        <w:spacing w:after="0"/>
        <w:ind w:left="0"/>
        <w:jc w:val="both"/>
      </w:pPr>
      <w:bookmarkStart w:name="z33" w:id="5"/>
      <w:r>
        <w:rPr>
          <w:rFonts w:ascii="Times New Roman"/>
          <w:b w:val="false"/>
          <w:i w:val="false"/>
          <w:color w:val="000000"/>
          <w:sz w:val="28"/>
        </w:rPr>
        <w:t>
      1. Аты, әкесінің аты, тегі______________________________________________</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Қызметі, жұмыс орны, лауазымы,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(кәсіпорынның, мекеменің, ұйымның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Жынысы__________________________________________________________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Туған жылы мен жері_______________________________________________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Ұлты_____________________________________________________________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Білімі_____________________________________________________________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Ғылыми дәрежесі, атағы_____________________________________________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Қандай мемлекеттік және ведомстволық наградалармен марапатталған және марапатталған күні___________________________________________________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Мекен-жайы_______________________________________________________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Жалпы еңбек өтілі_________________________________________________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Саладағы еңбек өтілі_______________________________________________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Осы еңбек ұжымындағы еңбек өтілі__________________________________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Наградталушыға мінездеме, нақты сіңірген еңбектері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Кандидатурасы_____________________________________________________________________________________________________________________________________________________________________________________________________қаралды және мақұлданды.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(кәсіпорын, мекеме, ұйым атауы, талқыланған күні, хаттаманың реттік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Мекеменің, ұйымның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____________________________(аты - жөні)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(толтырылған күні)</w:t>
            </w:r>
          </w:p>
        </w:tc>
      </w:tr>
    </w:tbl>
    <w:bookmarkStart w:name="z62" w:id="6"/>
    <w:p>
      <w:pPr>
        <w:spacing w:after="0"/>
        <w:ind w:left="0"/>
        <w:jc w:val="both"/>
      </w:pPr>
      <w:r>
        <w:rPr>
          <w:rFonts w:ascii="Times New Roman"/>
          <w:b w:val="false"/>
          <w:i w:val="false"/>
          <w:color w:val="000000"/>
          <w:sz w:val="28"/>
        </w:rPr>
        <w:t>
      Ескерту: наградталушының аты-жөні жеке куәлігі бойынша жазылады және міндетті түрде қазақ және орыс тілдеріндегі транскрипциясы көрсетіледі.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