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5935" w14:textId="79d5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2015 жылғы 21 тамыздағы № 342 шешiмi. Қызылорда облысының Әдiлет департаментiнде 2015 жылғы 16 қыркүйекте № 5131 болып тiркелдi. Күші жойылды - Қызылорда облысы Қазалы аудандық мәслихатының 2021 жылғы 7 желтоқсандағы № 151 шешімімен</w:t>
      </w:r>
    </w:p>
    <w:p>
      <w:pPr>
        <w:spacing w:after="0"/>
        <w:ind w:left="0"/>
        <w:jc w:val="both"/>
      </w:pPr>
      <w:bookmarkStart w:name="z3" w:id="0"/>
      <w:r>
        <w:rPr>
          <w:rFonts w:ascii="Times New Roman"/>
          <w:b w:val="false"/>
          <w:i w:val="false"/>
          <w:color w:val="ff0000"/>
          <w:sz w:val="28"/>
        </w:rPr>
        <w:t xml:space="preserve">
      Ескерту. Күші жойылды - Қызылорда облысы Қазалы аудандық мәслихатының 07.12.2021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Қызылорда облысы Қазалы ауданы Қазалы қаласының жерлерін аймақтарға бөлу жобасы (схемасы)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Қазалы қаласындағы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ХХХХVІІІ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 Әліш</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2015 жылғы "21" тамыздағы</w:t>
            </w:r>
            <w:r>
              <w:br/>
            </w:r>
            <w:r>
              <w:rPr>
                <w:rFonts w:ascii="Times New Roman"/>
                <w:b w:val="false"/>
                <w:i w:val="false"/>
                <w:color w:val="000000"/>
                <w:sz w:val="20"/>
              </w:rPr>
              <w:t>№ 342 шешіміне 1-қосымша</w:t>
            </w:r>
          </w:p>
        </w:tc>
      </w:tr>
    </w:tbl>
    <w:bookmarkStart w:name="z11" w:id="1"/>
    <w:p>
      <w:pPr>
        <w:spacing w:after="0"/>
        <w:ind w:left="0"/>
        <w:jc w:val="left"/>
      </w:pPr>
      <w:r>
        <w:rPr>
          <w:rFonts w:ascii="Times New Roman"/>
          <w:b/>
          <w:i w:val="false"/>
          <w:color w:val="000000"/>
        </w:rPr>
        <w:t xml:space="preserve"> Қызылорда облысы, Қазалы қаласы жерлерін бағалық құны бойынша аймақтарға бөлу схемасын және оның аумағына түзету енгізу ЖОБАСЫ</w:t>
      </w:r>
    </w:p>
    <w:bookmarkEnd w:id="1"/>
    <w:bookmarkStart w:name="z12" w:id="2"/>
    <w:p>
      <w:pPr>
        <w:spacing w:after="0"/>
        <w:ind w:left="0"/>
        <w:jc w:val="left"/>
      </w:pPr>
    </w:p>
    <w:bookmarkEnd w:id="2"/>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2015 жылғы "21" тамыздағы</w:t>
            </w:r>
            <w:r>
              <w:br/>
            </w:r>
            <w:r>
              <w:rPr>
                <w:rFonts w:ascii="Times New Roman"/>
                <w:b w:val="false"/>
                <w:i w:val="false"/>
                <w:color w:val="000000"/>
                <w:sz w:val="20"/>
              </w:rPr>
              <w:t>№ 342 шешіміне 2-қосымша</w:t>
            </w:r>
          </w:p>
        </w:tc>
      </w:tr>
    </w:tbl>
    <w:bookmarkStart w:name="z14" w:id="3"/>
    <w:p>
      <w:pPr>
        <w:spacing w:after="0"/>
        <w:ind w:left="0"/>
        <w:jc w:val="left"/>
      </w:pPr>
      <w:r>
        <w:rPr>
          <w:rFonts w:ascii="Times New Roman"/>
          <w:b/>
          <w:i w:val="false"/>
          <w:color w:val="000000"/>
        </w:rPr>
        <w:t xml:space="preserve"> Қазалы қаласындағы бағалау аймақтарының шекаралары және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Аймақ</w:t>
            </w:r>
          </w:p>
          <w:bookmarkEnd w:id="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ауданы, гектар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Түзету коэффициенттері</w:t>
            </w:r>
          </w:p>
          <w:bookmarkEnd w:id="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I </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кварталдары)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аймақ солтүстігінде Үрмаш Түктібаев көшесі мен Жанқожа батыр көшелерінің қиылысынан оңтүстік шығыс бағытында Жанқожа батыр көшесін бойлай Бердікен Мергенбаев көшесіне дейін келеді. Әрі қарай Бердікен Мергенбаев көшесін бойлай Шоқан Уалиханов көшесі арқылы Сабит Мұханов көшесі мен Жамбыл Жабаев көшесіне тоқталады. Жамбыл Жабаев көшесінен солтүстік батысқа қарай бойлай Үрмаш Түктібаев көшесіне келеді. Осы жерден Үрмаш Түктібаев көшесінің солтүстік шығыс бағытын бойлай бастапқы аймақтың басталған нүктесі Жанқожа батыр көшесінің қиылысымен тоқталады.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ІІ</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кварталдары)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аймақтың шекарасы Қазалы қаласының бекітілген шекарасын бойлай өтеді.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