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b9eab" w14:textId="b6b9e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мемлекеттік көрсетілетін қызметтердің регламенттерін бекіту туралы</w:t>
      </w:r>
    </w:p>
    <w:p>
      <w:pPr>
        <w:spacing w:after="0"/>
        <w:ind w:left="0"/>
        <w:jc w:val="both"/>
      </w:pPr>
      <w:r>
        <w:rPr>
          <w:rFonts w:ascii="Times New Roman"/>
          <w:b w:val="false"/>
          <w:i w:val="false"/>
          <w:color w:val="000000"/>
          <w:sz w:val="28"/>
        </w:rPr>
        <w:t>Қызылорда облысы әкімдігінің 2015 жылғы 11 қыркүйектегі № 159 қаулысы. Қызылорда облысының Әділет департаментінде 2015 жылғы 30 қыркүйекте № 5156 болып тіркелді</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"II, III және IV санаттардағы объектілер үшін мемлекеттік экологиялық сараптама қорытындысын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"II, III және IV санаттардағы объектілер үшін қоршаған ортаға эмиссияға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С.С. Қожаниязовқа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"Қоршаған ортаны қорғау саласындағы мемлекеттік көрсетілетін қызмет стандарттарын бекіту туралы" Қазақстан Республикасының Энергетика Министрінің 2015 жылғы 23 сәуірдегі </w:t>
      </w:r>
      <w:r>
        <w:rPr>
          <w:rFonts w:ascii="Times New Roman"/>
          <w:b w:val="false"/>
          <w:i w:val="false"/>
          <w:color w:val="000000"/>
          <w:sz w:val="28"/>
        </w:rPr>
        <w:t>№ 301</w:t>
      </w:r>
      <w:r>
        <w:rPr>
          <w:rFonts w:ascii="Times New Roman"/>
          <w:b w:val="false"/>
          <w:i w:val="false"/>
          <w:color w:val="000000"/>
          <w:sz w:val="28"/>
        </w:rPr>
        <w:t xml:space="preserve"> бұйрығы қолданысқа енгізілгеннен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 xml:space="preserve"> 2015 жылғы "11"қыркүйектегі № 159 қаулысымен </w:t>
            </w:r>
            <w:r>
              <w:br/>
            </w:r>
            <w:r>
              <w:rPr>
                <w:rFonts w:ascii="Times New Roman"/>
                <w:b w:val="false"/>
                <w:i w:val="false"/>
                <w:color w:val="000000"/>
                <w:sz w:val="20"/>
              </w:rPr>
              <w:t xml:space="preserve"> бекітілген</w:t>
            </w:r>
          </w:p>
        </w:tc>
      </w:tr>
    </w:tbl>
    <w:bookmarkStart w:name="z12" w:id="0"/>
    <w:p>
      <w:pPr>
        <w:spacing w:after="0"/>
        <w:ind w:left="0"/>
        <w:jc w:val="left"/>
      </w:pPr>
      <w:r>
        <w:rPr>
          <w:rFonts w:ascii="Times New Roman"/>
          <w:b/>
          <w:i w:val="false"/>
          <w:color w:val="000000"/>
        </w:rPr>
        <w:t xml:space="preserve"> "II, III және IV санаттардағы объектілер үшін мемлекеттік экологиялық сараптама қорытындысын беру" мемлекеттік көрсетілетін қызмет регламенті</w:t>
      </w:r>
    </w:p>
    <w:bookmarkEnd w:id="0"/>
    <w:bookmarkStart w:name="z13" w:id="1"/>
    <w:p>
      <w:pPr>
        <w:spacing w:after="0"/>
        <w:ind w:left="0"/>
        <w:jc w:val="left"/>
      </w:pPr>
      <w:r>
        <w:rPr>
          <w:rFonts w:ascii="Times New Roman"/>
          <w:b/>
          <w:i w:val="false"/>
          <w:color w:val="000000"/>
        </w:rPr>
        <w:t xml:space="preserve"> 1. Жалпы ережелер </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атауы: "Қызылорда облысының табиғи ресурстар және табиғат пайдалануды реттеу басқармасы" мемлекеттік мекемесі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II, III және IV санат объектілері үшін мемлекеттік экологиялық сараптамасының "келісіледі/келісілмейді" тұжырымдамасымен қорытындысы (бұдан әрі – қорытынды).</w:t>
      </w:r>
      <w:r>
        <w:br/>
      </w: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нәтижесін беру нысаны - электронды түрде.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мемлекеттік көрсетілетін қызметтің нәтижесін қағаз жеткізгіште алуға өтініш жасаған жағдайда, мемлекеттік көрсетілетін қызметтің нәтижесі электронды түрде рәсімделіп, басып шығарылады және көрсетілетін қызметті берушінің уәкілетті тұлғасының қолы мен мөрі қойылып куәландырылады. </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адамының электронды цифрлық қолтаңбасы (бұдан әрі – ЭЦҚ) қойылған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w:t>
      </w:r>
    </w:p>
    <w:bookmarkStart w:name="z24"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"Қоршаған ортаны қорғау саласындағы мемлекеттік қызмет көрсету стандарттарын бекіту туралы" Қазақстан Республикасы Энергетика Министрінің 2015 жылғы 23 сәуірдегі № 301 бұйрығымен (нормативтік құқықтық актілерді мемлекеттік тіркеу Тізілімінде № 11229 болып тіркелген) бекітілген "II, III және IV санаттағы объектілер үшін мемлекеттік экологиялық сараптама қорытындысын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 </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орындаушысы ұсынылған құжаттардың толықтығын тексереді, ұсынылған құжаттардың толық еместігі фактісі анықталған жағдайда, өтінішті әрі қарай қараудан жазбаша түрде дәлелді бас тартуды (бұдан әрі – өтінішті қараудан бас тарту)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өтінішті қараудан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 өтінішті қараудан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7) құжаттардың толық топтамасы ұсынылған жағдайда, көрсетілетін қызметті берушінің орындаушысы қорытынды дайындайды және көрсетілетін қызметті берушінің басшысына ұсынады:</w:t>
      </w:r>
      <w:r>
        <w:br/>
      </w:r>
      <w:r>
        <w:rPr>
          <w:rFonts w:ascii="Times New Roman"/>
          <w:b w:val="false"/>
          <w:i w:val="false"/>
          <w:color w:val="000000"/>
          <w:sz w:val="28"/>
        </w:rPr>
        <w:t>
      </w:t>
      </w:r>
      <w:r>
        <w:rPr>
          <w:rFonts w:ascii="Times New Roman"/>
          <w:b w:val="false"/>
          <w:i w:val="false"/>
          <w:color w:val="000000"/>
          <w:sz w:val="28"/>
        </w:rPr>
        <w:t>II- санаттағы объектілер үшін мемлекеттік экологиялық сараптама қорытындысын беру кезінде - жиырма сегіз күнтізбелік күн ішінде;</w:t>
      </w:r>
      <w:r>
        <w:br/>
      </w:r>
      <w:r>
        <w:rPr>
          <w:rFonts w:ascii="Times New Roman"/>
          <w:b w:val="false"/>
          <w:i w:val="false"/>
          <w:color w:val="000000"/>
          <w:sz w:val="28"/>
        </w:rPr>
        <w:t>
      </w:t>
      </w:r>
      <w:r>
        <w:rPr>
          <w:rFonts w:ascii="Times New Roman"/>
          <w:b w:val="false"/>
          <w:i w:val="false"/>
          <w:color w:val="000000"/>
          <w:sz w:val="28"/>
        </w:rPr>
        <w:t>III, IV объектілер үшін мемлекеттік экологиялық сараптама қорытындысын беру кезінде - сегіз жұмыс күні ішінде;</w:t>
      </w:r>
      <w:r>
        <w:br/>
      </w:r>
      <w:r>
        <w:rPr>
          <w:rFonts w:ascii="Times New Roman"/>
          <w:b w:val="false"/>
          <w:i w:val="false"/>
          <w:color w:val="000000"/>
          <w:sz w:val="28"/>
        </w:rPr>
        <w:t>
      </w:t>
      </w:r>
      <w:r>
        <w:rPr>
          <w:rFonts w:ascii="Times New Roman"/>
          <w:b w:val="false"/>
          <w:i w:val="false"/>
          <w:color w:val="000000"/>
          <w:sz w:val="28"/>
        </w:rPr>
        <w:t>II- санаттағы объектілер үшін мемлекеттік экологиялық сараптама қорытындысын қайталама беру кезінде - сегіз жұмыс күні ішінде;</w:t>
      </w:r>
      <w:r>
        <w:br/>
      </w:r>
      <w:r>
        <w:rPr>
          <w:rFonts w:ascii="Times New Roman"/>
          <w:b w:val="false"/>
          <w:i w:val="false"/>
          <w:color w:val="000000"/>
          <w:sz w:val="28"/>
        </w:rPr>
        <w:t>
      </w:t>
      </w:r>
      <w:r>
        <w:rPr>
          <w:rFonts w:ascii="Times New Roman"/>
          <w:b w:val="false"/>
          <w:i w:val="false"/>
          <w:color w:val="000000"/>
          <w:sz w:val="28"/>
        </w:rPr>
        <w:t xml:space="preserve">III, IV - санаттағы объектілер үшін мемлекеттік экологиялық сараптама қорытындысын қайталама беру кезінде - үш жұмыс күні ішінде; </w:t>
      </w:r>
      <w:r>
        <w:br/>
      </w:r>
      <w:r>
        <w:rPr>
          <w:rFonts w:ascii="Times New Roman"/>
          <w:b w:val="false"/>
          <w:i w:val="false"/>
          <w:color w:val="000000"/>
          <w:sz w:val="28"/>
        </w:rPr>
        <w:t>
      </w:t>
      </w:r>
      <w:r>
        <w:rPr>
          <w:rFonts w:ascii="Times New Roman"/>
          <w:b w:val="false"/>
          <w:i w:val="false"/>
          <w:color w:val="000000"/>
          <w:sz w:val="28"/>
        </w:rPr>
        <w:t>алдын ала сараптаманы беру кезінде - екі жұмыс күні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қорытындыға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қызметкері қорытындыны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2"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w:t>
      </w:r>
      <w:r>
        <w:rPr>
          <w:rFonts w:ascii="Times New Roman"/>
          <w:b w:val="false"/>
          <w:i w:val="false"/>
          <w:color w:val="000000"/>
          <w:sz w:val="28"/>
        </w:rPr>
        <w:t>4) Орталық қызметкері;</w:t>
      </w:r>
      <w:r>
        <w:br/>
      </w:r>
      <w:r>
        <w:rPr>
          <w:rFonts w:ascii="Times New Roman"/>
          <w:b w:val="false"/>
          <w:i w:val="false"/>
          <w:color w:val="000000"/>
          <w:sz w:val="28"/>
        </w:rPr>
        <w:t>
      </w:t>
      </w:r>
      <w:r>
        <w:rPr>
          <w:rFonts w:ascii="Times New Roman"/>
          <w:b w:val="false"/>
          <w:i w:val="false"/>
          <w:color w:val="000000"/>
          <w:sz w:val="28"/>
        </w:rPr>
        <w:t>5) Орталықтың жинақтау бөлімінің қызметкері.</w:t>
      </w:r>
      <w:r>
        <w:br/>
      </w:r>
      <w:r>
        <w:rPr>
          <w:rFonts w:ascii="Times New Roman"/>
          <w:b w:val="false"/>
          <w:i w:val="false"/>
          <w:color w:val="000000"/>
          <w:sz w:val="28"/>
        </w:rPr>
        <w:t>
      </w:t>
      </w:r>
      <w:r>
        <w:rPr>
          <w:rFonts w:ascii="Times New Roman"/>
          <w:b w:val="false"/>
          <w:i w:val="false"/>
          <w:color w:val="000000"/>
          <w:sz w:val="28"/>
        </w:rPr>
        <w:t xml:space="preserve">8. Әрбір ресімнің (іс-қимылдың) ұзақтығы көрсетіле отырып, құрылымдық бөлімшелер (қызметкерлер) арасындағы ресімдер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r>
        <w:br/>
      </w:r>
      <w:r>
        <w:rPr>
          <w:rFonts w:ascii="Times New Roman"/>
          <w:b w:val="false"/>
          <w:i w:val="false"/>
          <w:color w:val="000000"/>
          <w:sz w:val="28"/>
        </w:rPr>
        <w:t>
</w:t>
      </w:r>
    </w:p>
    <w:bookmarkStart w:name="z52" w:id="4"/>
    <w:p>
      <w:pPr>
        <w:spacing w:after="0"/>
        <w:ind w:left="0"/>
        <w:jc w:val="left"/>
      </w:pPr>
      <w:r>
        <w:rPr>
          <w:rFonts w:ascii="Times New Roman"/>
          <w:b/>
          <w:i w:val="false"/>
          <w:color w:val="000000"/>
        </w:rPr>
        <w:t xml:space="preserve"> 4. Мемлекеттік қызмет көрсету процесінде Орталықпен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Орталықпен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Орталыққа стандарттын 9-тармағына сәйкес келесі құжаттарды ұсынады:</w:t>
      </w:r>
      <w:r>
        <w:br/>
      </w:r>
      <w:r>
        <w:rPr>
          <w:rFonts w:ascii="Times New Roman"/>
          <w:b w:val="false"/>
          <w:i w:val="false"/>
          <w:color w:val="000000"/>
          <w:sz w:val="28"/>
        </w:rPr>
        <w:t>
      </w:t>
      </w:r>
      <w:r>
        <w:rPr>
          <w:rFonts w:ascii="Times New Roman"/>
          <w:b w:val="false"/>
          <w:i w:val="false"/>
          <w:color w:val="000000"/>
          <w:sz w:val="28"/>
        </w:rPr>
        <w:t xml:space="preserve">межеленген басқарушылық, шаруашылық, инвестициялық және өзге қызмет бойынша көрсетілетін қызметті алушыдан (тапсырыс берушіден, инвестордан) не мемлекеттік экологиялық сараптамаға жататын нормативтік құқықтық актілердің, жоспарлар мен бағдарламалардың жобаларын әзірлеуді жүргізетін мемлекеттік органның басшысынан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ІІ санаттағы объектілерге мемлекеттік экологиялық сараптама қорытындысын алу үшін:</w:t>
      </w:r>
      <w:r>
        <w:br/>
      </w:r>
      <w:r>
        <w:rPr>
          <w:rFonts w:ascii="Times New Roman"/>
          <w:b w:val="false"/>
          <w:i w:val="false"/>
          <w:color w:val="000000"/>
          <w:sz w:val="28"/>
        </w:rPr>
        <w:t>
      </w:t>
      </w:r>
      <w:r>
        <w:rPr>
          <w:rFonts w:ascii="Times New Roman"/>
          <w:b w:val="false"/>
          <w:i w:val="false"/>
          <w:color w:val="000000"/>
          <w:sz w:val="28"/>
        </w:rPr>
        <w:t>қоршаған ортаға әсерді бағалаудың материалдарымен бірге қоршаған ортаға әсер ететін межеленген қызметтің мынадай құрамдағы жобалау алдындағы және жобалау құжаттамасы:</w:t>
      </w:r>
      <w:r>
        <w:br/>
      </w:r>
      <w:r>
        <w:rPr>
          <w:rFonts w:ascii="Times New Roman"/>
          <w:b w:val="false"/>
          <w:i w:val="false"/>
          <w:color w:val="000000"/>
          <w:sz w:val="28"/>
        </w:rPr>
        <w:t>
      </w:t>
      </w:r>
      <w:r>
        <w:rPr>
          <w:rFonts w:ascii="Times New Roman"/>
          <w:b w:val="false"/>
          <w:i w:val="false"/>
          <w:color w:val="000000"/>
          <w:sz w:val="28"/>
        </w:rPr>
        <w:t>қоғамдық пікірді ескерудің нәтижесі;</w:t>
      </w:r>
      <w:r>
        <w:br/>
      </w:r>
      <w:r>
        <w:rPr>
          <w:rFonts w:ascii="Times New Roman"/>
          <w:b w:val="false"/>
          <w:i w:val="false"/>
          <w:color w:val="000000"/>
          <w:sz w:val="28"/>
        </w:rPr>
        <w:t>
      </w:t>
      </w:r>
      <w:r>
        <w:rPr>
          <w:rFonts w:ascii="Times New Roman"/>
          <w:b w:val="false"/>
          <w:i w:val="false"/>
          <w:color w:val="000000"/>
          <w:sz w:val="28"/>
        </w:rPr>
        <w:t>бұқаралық ақпарат құралдарында өтініштердің жариялануын растайтын материалдар;</w:t>
      </w:r>
      <w:r>
        <w:br/>
      </w:r>
      <w:r>
        <w:rPr>
          <w:rFonts w:ascii="Times New Roman"/>
          <w:b w:val="false"/>
          <w:i w:val="false"/>
          <w:color w:val="000000"/>
          <w:sz w:val="28"/>
        </w:rPr>
        <w:t>
      </w:t>
      </w:r>
      <w:r>
        <w:rPr>
          <w:rFonts w:ascii="Times New Roman"/>
          <w:b w:val="false"/>
          <w:i w:val="false"/>
          <w:color w:val="000000"/>
          <w:sz w:val="28"/>
        </w:rPr>
        <w:t>жобаның электронды нұсқасы;</w:t>
      </w:r>
      <w:r>
        <w:br/>
      </w:r>
      <w:r>
        <w:rPr>
          <w:rFonts w:ascii="Times New Roman"/>
          <w:b w:val="false"/>
          <w:i w:val="false"/>
          <w:color w:val="000000"/>
          <w:sz w:val="28"/>
        </w:rPr>
        <w:t>
      </w:t>
      </w:r>
      <w:r>
        <w:rPr>
          <w:rFonts w:ascii="Times New Roman"/>
          <w:b w:val="false"/>
          <w:i w:val="false"/>
          <w:color w:val="000000"/>
          <w:sz w:val="28"/>
        </w:rPr>
        <w:t>жоспарланған іс-әрекеттің экологиялық зардабы туралы өтініш;</w:t>
      </w:r>
      <w:r>
        <w:br/>
      </w:r>
      <w:r>
        <w:rPr>
          <w:rFonts w:ascii="Times New Roman"/>
          <w:b w:val="false"/>
          <w:i w:val="false"/>
          <w:color w:val="000000"/>
          <w:sz w:val="28"/>
        </w:rPr>
        <w:t>
      </w:t>
      </w:r>
      <w:r>
        <w:rPr>
          <w:rFonts w:ascii="Times New Roman"/>
          <w:b w:val="false"/>
          <w:i w:val="false"/>
          <w:color w:val="000000"/>
          <w:sz w:val="28"/>
        </w:rPr>
        <w:t>эмиссия нормативтері жобасы жағдайына:</w:t>
      </w:r>
      <w:r>
        <w:br/>
      </w:r>
      <w:r>
        <w:rPr>
          <w:rFonts w:ascii="Times New Roman"/>
          <w:b w:val="false"/>
          <w:i w:val="false"/>
          <w:color w:val="000000"/>
          <w:sz w:val="28"/>
        </w:rPr>
        <w:t>
      </w:t>
      </w:r>
      <w:r>
        <w:rPr>
          <w:rFonts w:ascii="Times New Roman"/>
          <w:b w:val="false"/>
          <w:i w:val="false"/>
          <w:color w:val="000000"/>
          <w:sz w:val="28"/>
        </w:rPr>
        <w:t xml:space="preserve">нормативті эмиссия жобасы; </w:t>
      </w:r>
      <w:r>
        <w:br/>
      </w:r>
      <w:r>
        <w:rPr>
          <w:rFonts w:ascii="Times New Roman"/>
          <w:b w:val="false"/>
          <w:i w:val="false"/>
          <w:color w:val="000000"/>
          <w:sz w:val="28"/>
        </w:rPr>
        <w:t>
      </w:t>
      </w:r>
      <w:r>
        <w:rPr>
          <w:rFonts w:ascii="Times New Roman"/>
          <w:b w:val="false"/>
          <w:i w:val="false"/>
          <w:color w:val="000000"/>
          <w:sz w:val="28"/>
        </w:rPr>
        <w:t>Қазақстан Республикасының жергілікті мемлекеттік басқару органдары әзірлеген нормативтік құқықтық актілерінің, нормативтік-техникалық және нұсқаулық-әдістемелік құжаттардың жобаларын іске асыру қоршаған ортаға теріс әсер еткен жағдайда:</w:t>
      </w:r>
      <w:r>
        <w:br/>
      </w:r>
      <w:r>
        <w:rPr>
          <w:rFonts w:ascii="Times New Roman"/>
          <w:b w:val="false"/>
          <w:i w:val="false"/>
          <w:color w:val="000000"/>
          <w:sz w:val="28"/>
        </w:rPr>
        <w:t>
      </w:t>
      </w:r>
      <w:r>
        <w:rPr>
          <w:rFonts w:ascii="Times New Roman"/>
          <w:b w:val="false"/>
          <w:i w:val="false"/>
          <w:color w:val="000000"/>
          <w:sz w:val="28"/>
        </w:rPr>
        <w:t>бұқаралық ақпарат құралдарында өтініштердің жариялануын растайтын материалдар;</w:t>
      </w:r>
      <w:r>
        <w:br/>
      </w:r>
      <w:r>
        <w:rPr>
          <w:rFonts w:ascii="Times New Roman"/>
          <w:b w:val="false"/>
          <w:i w:val="false"/>
          <w:color w:val="000000"/>
          <w:sz w:val="28"/>
        </w:rPr>
        <w:t>
      </w:t>
      </w:r>
      <w:r>
        <w:rPr>
          <w:rFonts w:ascii="Times New Roman"/>
          <w:b w:val="false"/>
          <w:i w:val="false"/>
          <w:color w:val="000000"/>
          <w:sz w:val="28"/>
        </w:rPr>
        <w:t>III және IV санаттағы объектілерге мемлекеттік экологиялық сараптама қорытындысын алу үшін:</w:t>
      </w:r>
      <w:r>
        <w:br/>
      </w:r>
      <w:r>
        <w:rPr>
          <w:rFonts w:ascii="Times New Roman"/>
          <w:b w:val="false"/>
          <w:i w:val="false"/>
          <w:color w:val="000000"/>
          <w:sz w:val="28"/>
        </w:rPr>
        <w:t>
      </w:t>
      </w:r>
      <w:r>
        <w:rPr>
          <w:rFonts w:ascii="Times New Roman"/>
          <w:b w:val="false"/>
          <w:i w:val="false"/>
          <w:color w:val="000000"/>
          <w:sz w:val="28"/>
        </w:rPr>
        <w:t>қоршаған ортаға әсерді бағалаудың оған ілеспе материалдарымен бірге қоршаған ортаға әсер ететін межеленген қызметтің жобалау алдындағы және жобалау құжаттамасы кезінде:</w:t>
      </w:r>
      <w:r>
        <w:br/>
      </w:r>
      <w:r>
        <w:rPr>
          <w:rFonts w:ascii="Times New Roman"/>
          <w:b w:val="false"/>
          <w:i w:val="false"/>
          <w:color w:val="000000"/>
          <w:sz w:val="28"/>
        </w:rPr>
        <w:t>
      </w:t>
      </w:r>
      <w:r>
        <w:rPr>
          <w:rFonts w:ascii="Times New Roman"/>
          <w:b w:val="false"/>
          <w:i w:val="false"/>
          <w:color w:val="000000"/>
          <w:sz w:val="28"/>
        </w:rPr>
        <w:t>қоғамдық пікірді ескерудің нәтижесі;</w:t>
      </w:r>
      <w:r>
        <w:br/>
      </w:r>
      <w:r>
        <w:rPr>
          <w:rFonts w:ascii="Times New Roman"/>
          <w:b w:val="false"/>
          <w:i w:val="false"/>
          <w:color w:val="000000"/>
          <w:sz w:val="28"/>
        </w:rPr>
        <w:t>
      </w:t>
      </w:r>
      <w:r>
        <w:rPr>
          <w:rFonts w:ascii="Times New Roman"/>
          <w:b w:val="false"/>
          <w:i w:val="false"/>
          <w:color w:val="000000"/>
          <w:sz w:val="28"/>
        </w:rPr>
        <w:t>бұқаралық ақпарат құралдарында өтініштердің жариялануын растайтын материалдар;</w:t>
      </w:r>
      <w:r>
        <w:br/>
      </w:r>
      <w:r>
        <w:rPr>
          <w:rFonts w:ascii="Times New Roman"/>
          <w:b w:val="false"/>
          <w:i w:val="false"/>
          <w:color w:val="000000"/>
          <w:sz w:val="28"/>
        </w:rPr>
        <w:t>
      </w:t>
      </w:r>
      <w:r>
        <w:rPr>
          <w:rFonts w:ascii="Times New Roman"/>
          <w:b w:val="false"/>
          <w:i w:val="false"/>
          <w:color w:val="000000"/>
          <w:sz w:val="28"/>
        </w:rPr>
        <w:t>жобаның электронды нұсқасы;</w:t>
      </w:r>
      <w:r>
        <w:br/>
      </w:r>
      <w:r>
        <w:rPr>
          <w:rFonts w:ascii="Times New Roman"/>
          <w:b w:val="false"/>
          <w:i w:val="false"/>
          <w:color w:val="000000"/>
          <w:sz w:val="28"/>
        </w:rPr>
        <w:t>
      </w:t>
      </w:r>
      <w:r>
        <w:rPr>
          <w:rFonts w:ascii="Times New Roman"/>
          <w:b w:val="false"/>
          <w:i w:val="false"/>
          <w:color w:val="000000"/>
          <w:sz w:val="28"/>
        </w:rPr>
        <w:t>жоспарланған іс-әркеттің экологиялық зардабы туралы өтініш;</w:t>
      </w:r>
      <w:r>
        <w:br/>
      </w:r>
      <w:r>
        <w:rPr>
          <w:rFonts w:ascii="Times New Roman"/>
          <w:b w:val="false"/>
          <w:i w:val="false"/>
          <w:color w:val="000000"/>
          <w:sz w:val="28"/>
        </w:rPr>
        <w:t>
      </w:t>
      </w:r>
      <w:r>
        <w:rPr>
          <w:rFonts w:ascii="Times New Roman"/>
          <w:b w:val="false"/>
          <w:i w:val="false"/>
          <w:color w:val="000000"/>
          <w:sz w:val="28"/>
        </w:rPr>
        <w:t>эмиссия нормативтері жобасы жағдайына:</w:t>
      </w:r>
      <w:r>
        <w:br/>
      </w:r>
      <w:r>
        <w:rPr>
          <w:rFonts w:ascii="Times New Roman"/>
          <w:b w:val="false"/>
          <w:i w:val="false"/>
          <w:color w:val="000000"/>
          <w:sz w:val="28"/>
        </w:rPr>
        <w:t>
      </w:t>
      </w:r>
      <w:r>
        <w:rPr>
          <w:rFonts w:ascii="Times New Roman"/>
          <w:b w:val="false"/>
          <w:i w:val="false"/>
          <w:color w:val="000000"/>
          <w:sz w:val="28"/>
        </w:rPr>
        <w:t>жобаның электрондық нұсқасы;</w:t>
      </w:r>
      <w:r>
        <w:br/>
      </w:r>
      <w:r>
        <w:rPr>
          <w:rFonts w:ascii="Times New Roman"/>
          <w:b w:val="false"/>
          <w:i w:val="false"/>
          <w:color w:val="000000"/>
          <w:sz w:val="28"/>
        </w:rPr>
        <w:t>
      </w:t>
      </w:r>
      <w:r>
        <w:rPr>
          <w:rFonts w:ascii="Times New Roman"/>
          <w:b w:val="false"/>
          <w:i w:val="false"/>
          <w:color w:val="000000"/>
          <w:sz w:val="28"/>
        </w:rPr>
        <w:t xml:space="preserve">2) Орталық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3) Орталықтың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r>
        <w:br/>
      </w:r>
      <w:r>
        <w:rPr>
          <w:rFonts w:ascii="Times New Roman"/>
          <w:b w:val="false"/>
          <w:i w:val="false"/>
          <w:color w:val="000000"/>
          <w:sz w:val="28"/>
        </w:rPr>
        <w:t>
      </w:t>
      </w:r>
      <w:r>
        <w:rPr>
          <w:rFonts w:ascii="Times New Roman"/>
          <w:b w:val="false"/>
          <w:i w:val="false"/>
          <w:color w:val="000000"/>
          <w:sz w:val="28"/>
        </w:rPr>
        <w:t xml:space="preserve">4)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өтінішті қараудан бас тартуды немесе қорытындыны тіркейді және Орталыққа жолдайды (бір жұмыс күні ішінде);</w:t>
      </w:r>
      <w:r>
        <w:br/>
      </w:r>
      <w:r>
        <w:rPr>
          <w:rFonts w:ascii="Times New Roman"/>
          <w:b w:val="false"/>
          <w:i w:val="false"/>
          <w:color w:val="000000"/>
          <w:sz w:val="28"/>
        </w:rPr>
        <w:t>
      </w:t>
      </w:r>
      <w:r>
        <w:rPr>
          <w:rFonts w:ascii="Times New Roman"/>
          <w:b w:val="false"/>
          <w:i w:val="false"/>
          <w:color w:val="000000"/>
          <w:sz w:val="28"/>
        </w:rPr>
        <w:t>6) Орталық қызметкері өтінішті қараудан бас тартуды немесе қорытындыны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порталда тіркеледі және көрсетілетін қызметті алушының ЭЦҚ-мен куәландырылған стандарттың 1-қосымшасына сәйкес электрондық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электрондық сұраныс пен құжаттардың қабылданғаны туралы және мемлекеттік көрсетілетін қызмет нәтижесін алу күні мен уақыты көрсетілген хабарлама жолданады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санаттағы объектілерге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экологиялық сараптама қорытындысын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 қосымша </w:t>
            </w:r>
          </w:p>
        </w:tc>
      </w:tr>
    </w:tbl>
    <w:bookmarkStart w:name="z90" w:id="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1516"/>
        <w:gridCol w:w="1210"/>
        <w:gridCol w:w="695"/>
        <w:gridCol w:w="1826"/>
        <w:gridCol w:w="1005"/>
        <w:gridCol w:w="1107"/>
        <w:gridCol w:w="3261"/>
        <w:gridCol w:w="696"/>
        <w:gridCol w:w="698"/>
      </w:tblGrid>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оның өкіліне өтініш көшірмесін береді</w:t>
            </w: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толықтығын тексереді, ұсынылған құжаттардың толық еместігі фактісі анықталған жағдайда, өтінішті қараудан бас тартуды дайындайды </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тартуға қол қояды</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тіркейді</w:t>
            </w: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 топтамасы толық ұсынылған жағдайда қорытындыны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қорытындыға</w:t>
            </w:r>
            <w:r>
              <w:br/>
            </w:r>
            <w:r>
              <w:rPr>
                <w:rFonts w:ascii="Times New Roman"/>
                <w:b w:val="false"/>
                <w:i w:val="false"/>
                <w:color w:val="000000"/>
                <w:sz w:val="20"/>
              </w:rPr>
              <w:t>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тіркейді</w:t>
            </w:r>
            <w:r>
              <w:br/>
            </w:r>
            <w:r>
              <w:rPr>
                <w:rFonts w:ascii="Times New Roman"/>
                <w:b w:val="false"/>
                <w:i w:val="false"/>
                <w:color w:val="000000"/>
                <w:sz w:val="20"/>
              </w:rPr>
              <w:t>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көрсетілетін қызметті берушінің орындаушысына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өтінішті қараудан бас тартуды көрсетілетін қызметті берушінің басшысына ұсынады </w:t>
            </w:r>
            <w:r>
              <w:br/>
            </w:r>
            <w:r>
              <w:rPr>
                <w:rFonts w:ascii="Times New Roman"/>
                <w:b w:val="false"/>
                <w:i w:val="false"/>
                <w:color w:val="000000"/>
                <w:sz w:val="20"/>
              </w:rPr>
              <w:t>
 </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өтінішті қараудан бас тартуды көрсетілетін қызметті берушінің кеңсе қызметкеріне жолдайды </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көрсетілетін қызметті алушыға не оның өкіліне береді</w:t>
            </w: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көрсетілетін қызметті берушінің басшысына ұсынады</w:t>
            </w: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w:t>
            </w:r>
            <w:r>
              <w:br/>
            </w:r>
            <w:r>
              <w:rPr>
                <w:rFonts w:ascii="Times New Roman"/>
                <w:b w:val="false"/>
                <w:i w:val="false"/>
                <w:color w:val="000000"/>
                <w:sz w:val="20"/>
              </w:rPr>
              <w:t>
көрсетілетін қызметті берушінің кеңсе қызметкеріне жолдайды</w:t>
            </w: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w:t>
            </w:r>
            <w:r>
              <w:br/>
            </w:r>
            <w:r>
              <w:rPr>
                <w:rFonts w:ascii="Times New Roman"/>
                <w:b w:val="false"/>
                <w:i w:val="false"/>
                <w:color w:val="000000"/>
                <w:sz w:val="20"/>
              </w:rPr>
              <w:t>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жұмыс </w:t>
            </w:r>
            <w:r>
              <w:br/>
            </w:r>
            <w:r>
              <w:rPr>
                <w:rFonts w:ascii="Times New Roman"/>
                <w:b w:val="false"/>
                <w:i w:val="false"/>
                <w:color w:val="000000"/>
                <w:sz w:val="20"/>
              </w:rPr>
              <w:t>
күні ішінде</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II - санаттағы объектілер үшін мемлекеттік экологиялық сараптама қорытындысын беру кезінде – </w:t>
            </w:r>
            <w:r>
              <w:br/>
            </w:r>
            <w:r>
              <w:rPr>
                <w:rFonts w:ascii="Times New Roman"/>
                <w:b w:val="false"/>
                <w:i w:val="false"/>
                <w:color w:val="000000"/>
                <w:sz w:val="20"/>
              </w:rPr>
              <w:t>
28 күнтізбелік күн ішінде;</w:t>
            </w:r>
            <w:r>
              <w:br/>
            </w:r>
            <w:r>
              <w:rPr>
                <w:rFonts w:ascii="Times New Roman"/>
                <w:b w:val="false"/>
                <w:i w:val="false"/>
                <w:color w:val="000000"/>
                <w:sz w:val="20"/>
              </w:rPr>
              <w:t>
III, IV - санаттағы объектілер үшін мемлекеттік экологиялық сараптама қорытындысын беру кезінде - 8 жұмыс күні ішінде;</w:t>
            </w:r>
            <w:r>
              <w:br/>
            </w:r>
            <w:r>
              <w:rPr>
                <w:rFonts w:ascii="Times New Roman"/>
                <w:b w:val="false"/>
                <w:i w:val="false"/>
                <w:color w:val="000000"/>
                <w:sz w:val="20"/>
              </w:rPr>
              <w:t>
II - санаттағы объектілер үшін мемлекеттік экологиялық сараптама қорытындысын қайталама беру кезінде - 8 жұмыс күні ішінде;</w:t>
            </w:r>
            <w:r>
              <w:br/>
            </w:r>
            <w:r>
              <w:rPr>
                <w:rFonts w:ascii="Times New Roman"/>
                <w:b w:val="false"/>
                <w:i w:val="false"/>
                <w:color w:val="000000"/>
                <w:sz w:val="20"/>
              </w:rPr>
              <w:t>
III, IV - санаттағы объектілер үшін мемлекеттік экологиялық сараптама қорытындысын қайталама беру кезінде –</w:t>
            </w:r>
            <w:r>
              <w:br/>
            </w:r>
            <w:r>
              <w:rPr>
                <w:rFonts w:ascii="Times New Roman"/>
                <w:b w:val="false"/>
                <w:i w:val="false"/>
                <w:color w:val="000000"/>
                <w:sz w:val="20"/>
              </w:rPr>
              <w:t>
3 жұмыс күні ішінде</w:t>
            </w: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санаттағы объектілерге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экологиялық сараптама қорытындысын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00" w:id="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2131"/>
        <w:gridCol w:w="2277"/>
        <w:gridCol w:w="1700"/>
        <w:gridCol w:w="977"/>
        <w:gridCol w:w="977"/>
        <w:gridCol w:w="2423"/>
        <w:gridCol w:w="1413"/>
      </w:tblGrid>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берушіге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тіркейді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толықтығын тексереді, ұсынылған құжаттардың толық еместігі фактісі анықталған жағдайда өтінішті қараудан бас тартуды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w:t>
            </w:r>
            <w:r>
              <w:br/>
            </w:r>
            <w:r>
              <w:rPr>
                <w:rFonts w:ascii="Times New Roman"/>
                <w:b w:val="false"/>
                <w:i w:val="false"/>
                <w:color w:val="000000"/>
                <w:sz w:val="20"/>
              </w:rPr>
              <w:t>
бас тартуға қол қояды</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берушінің орындаушысына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w:t>
            </w:r>
            <w:r>
              <w:br/>
            </w:r>
            <w:r>
              <w:rPr>
                <w:rFonts w:ascii="Times New Roman"/>
                <w:b w:val="false"/>
                <w:i w:val="false"/>
                <w:color w:val="000000"/>
                <w:sz w:val="20"/>
              </w:rPr>
              <w:t xml:space="preserve">
 бас тартуды көрсетілетін қызметті берушінің басшысына ұсынады </w:t>
            </w:r>
            <w:r>
              <w:br/>
            </w:r>
            <w:r>
              <w:rPr>
                <w:rFonts w:ascii="Times New Roman"/>
                <w:b w:val="false"/>
                <w:i w:val="false"/>
                <w:color w:val="000000"/>
                <w:sz w:val="20"/>
              </w:rPr>
              <w:t>
 </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көрсетілетін қызметті берушінің кеңсе қызметкеріне жолдайды</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жұмыс </w:t>
            </w:r>
            <w:r>
              <w:br/>
            </w:r>
            <w:r>
              <w:rPr>
                <w:rFonts w:ascii="Times New Roman"/>
                <w:b w:val="false"/>
                <w:i w:val="false"/>
                <w:color w:val="000000"/>
                <w:sz w:val="20"/>
              </w:rPr>
              <w:t>
күні ішінде</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xml:space="preserve">
аспайды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2267"/>
        <w:gridCol w:w="888"/>
        <w:gridCol w:w="1042"/>
        <w:gridCol w:w="4855"/>
        <w:gridCol w:w="1042"/>
        <w:gridCol w:w="735"/>
        <w:gridCol w:w="1043"/>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 </w:t>
            </w:r>
            <w:r>
              <w:br/>
            </w:r>
            <w:r>
              <w:rPr>
                <w:rFonts w:ascii="Times New Roman"/>
                <w:b w:val="false"/>
                <w:i w:val="false"/>
                <w:color w:val="000000"/>
                <w:sz w:val="20"/>
              </w:rPr>
              <w:t>
қызметкері</w:t>
            </w: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өтінішті қараудан бас тартуды тіркейді </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тіркейді</w:t>
            </w:r>
            <w:r>
              <w:br/>
            </w:r>
            <w:r>
              <w:rPr>
                <w:rFonts w:ascii="Times New Roman"/>
                <w:b w:val="false"/>
                <w:i w:val="false"/>
                <w:color w:val="000000"/>
                <w:sz w:val="20"/>
              </w:rPr>
              <w:t>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топтамасы толық ұсынылған жағдайда</w:t>
            </w:r>
            <w:r>
              <w:br/>
            </w:r>
            <w:r>
              <w:rPr>
                <w:rFonts w:ascii="Times New Roman"/>
                <w:b w:val="false"/>
                <w:i w:val="false"/>
                <w:color w:val="000000"/>
                <w:sz w:val="20"/>
              </w:rPr>
              <w:t xml:space="preserve">
қорытындыны дайындайды </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қорытындыға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тіркейді</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қорытындыны тіркейді </w:t>
            </w: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Орталыққа жолдайды</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көрсетілетін қызметті алушыға</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ұсынады</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көрсетілетін қызметті берушінің кеңсе қызметкеріне жолдайды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Орталыққа жолдайды</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II - санаттағы объектілер үшін мемлекеттік экологиялық сараптама қорытындысын беру кезінде – </w:t>
            </w:r>
            <w:r>
              <w:br/>
            </w:r>
            <w:r>
              <w:rPr>
                <w:rFonts w:ascii="Times New Roman"/>
                <w:b w:val="false"/>
                <w:i w:val="false"/>
                <w:color w:val="000000"/>
                <w:sz w:val="20"/>
              </w:rPr>
              <w:t>
28 күнтізбелік күн ішінде;</w:t>
            </w:r>
            <w:r>
              <w:br/>
            </w:r>
            <w:r>
              <w:rPr>
                <w:rFonts w:ascii="Times New Roman"/>
                <w:b w:val="false"/>
                <w:i w:val="false"/>
                <w:color w:val="000000"/>
                <w:sz w:val="20"/>
              </w:rPr>
              <w:t xml:space="preserve">
III, IV - санаттағы объектілер үшін мемлекеттік экологиялық сараптама қорытындысын беру кезінде – </w:t>
            </w:r>
            <w:r>
              <w:br/>
            </w:r>
            <w:r>
              <w:rPr>
                <w:rFonts w:ascii="Times New Roman"/>
                <w:b w:val="false"/>
                <w:i w:val="false"/>
                <w:color w:val="000000"/>
                <w:sz w:val="20"/>
              </w:rPr>
              <w:t>
8 жұмыс күні ішінде;</w:t>
            </w:r>
            <w:r>
              <w:br/>
            </w:r>
            <w:r>
              <w:rPr>
                <w:rFonts w:ascii="Times New Roman"/>
                <w:b w:val="false"/>
                <w:i w:val="false"/>
                <w:color w:val="000000"/>
                <w:sz w:val="20"/>
              </w:rPr>
              <w:t>
II - санаттағы объектілер үшін мемлекеттік экологиялық сараптама қорытындысын қайталама беру кезінде - 8 жұмыс күні ішінде;</w:t>
            </w:r>
            <w:r>
              <w:br/>
            </w:r>
            <w:r>
              <w:rPr>
                <w:rFonts w:ascii="Times New Roman"/>
                <w:b w:val="false"/>
                <w:i w:val="false"/>
                <w:color w:val="000000"/>
                <w:sz w:val="20"/>
              </w:rPr>
              <w:t>
III, IV - санаттағы объектілер үшін мемлекеттік экологиялық сараптама қорытындысын қайталама беру кезінде - 3 жұмыс күні ішінде</w:t>
            </w: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w:t>
            </w:r>
            <w:r>
              <w:br/>
            </w:r>
            <w:r>
              <w:rPr>
                <w:rFonts w:ascii="Times New Roman"/>
                <w:b w:val="false"/>
                <w:i w:val="false"/>
                <w:color w:val="000000"/>
                <w:sz w:val="20"/>
              </w:rPr>
              <w:t>
күні ішінде</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санаттағы объектілерге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экологиялық сараптама қорытындысын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15" w:id="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
    <w:bookmarkStart w:name="z116" w:id="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санаттағы объектілерге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экологиялық сараптама қорытындысын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124" w:id="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санаттағы объектілерге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экологиялық сараптама қорытындысын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5-қосымша </w:t>
            </w:r>
          </w:p>
        </w:tc>
      </w:tr>
    </w:tbl>
    <w:bookmarkStart w:name="z131" w:id="1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0"/>
    <w:bookmarkStart w:name="z132" w:id="1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бизнес-процестері анықтамалығының жалғасы</w:t>
      </w:r>
      <w:r>
        <w:br/>
      </w:r>
      <w:r>
        <w:rPr>
          <w:rFonts w:ascii="Times New Roman"/>
          <w:b w:val="false"/>
          <w:i w:val="false"/>
          <w:color w:val="000000"/>
          <w:sz w:val="28"/>
        </w:rPr>
        <w:t>
      </w:t>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не оның өкілі Орталыққа жүгінген кезде: </w:t>
      </w:r>
      <w:r>
        <w:br/>
      </w: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бизнес-процестер анықтамалығының жалғасы</w:t>
      </w:r>
      <w:r>
        <w:br/>
      </w: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2"/>
    <w:p>
      <w:pPr>
        <w:spacing w:after="0"/>
        <w:ind w:left="0"/>
        <w:jc w:val="left"/>
      </w:pPr>
      <w:r>
        <w:rPr>
          <w:rFonts w:ascii="Times New Roman"/>
          <w:b/>
          <w:i w:val="false"/>
          <w:color w:val="000000"/>
        </w:rPr>
        <w:t xml:space="preserve"> Шартты белгілемелер:</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 xml:space="preserve"> 2015 жылғы "11" қыркүйектегі № 159 қаулысымен </w:t>
            </w:r>
            <w:r>
              <w:br/>
            </w:r>
            <w:r>
              <w:rPr>
                <w:rFonts w:ascii="Times New Roman"/>
                <w:b w:val="false"/>
                <w:i w:val="false"/>
                <w:color w:val="000000"/>
                <w:sz w:val="20"/>
              </w:rPr>
              <w:t xml:space="preserve"> бекітілген</w:t>
            </w:r>
          </w:p>
        </w:tc>
      </w:tr>
    </w:tbl>
    <w:bookmarkStart w:name="z143" w:id="13"/>
    <w:p>
      <w:pPr>
        <w:spacing w:after="0"/>
        <w:ind w:left="0"/>
        <w:jc w:val="left"/>
      </w:pPr>
      <w:r>
        <w:rPr>
          <w:rFonts w:ascii="Times New Roman"/>
          <w:b/>
          <w:i w:val="false"/>
          <w:color w:val="000000"/>
        </w:rPr>
        <w:t xml:space="preserve"> "II, III және IV санаттардағы объектілер үшін қоршаған ортаға эмиссияға рұқсат беру" мемлекеттік көрсетілетін қызмет регламенті</w:t>
      </w:r>
    </w:p>
    <w:bookmarkEnd w:id="13"/>
    <w:bookmarkStart w:name="z144" w:id="14"/>
    <w:p>
      <w:pPr>
        <w:spacing w:after="0"/>
        <w:ind w:left="0"/>
        <w:jc w:val="left"/>
      </w:pPr>
      <w:r>
        <w:rPr>
          <w:rFonts w:ascii="Times New Roman"/>
          <w:b/>
          <w:i w:val="false"/>
          <w:color w:val="000000"/>
        </w:rPr>
        <w:t xml:space="preserve"> 1. Жалпы ережелер </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атауы: "Қызылорда облысының табиғи ресурстар және табиғат пайдалануды реттеу басқармасы" мемлекеттік мекемесі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II, III және IV санаттағы объектілер үшін қоршаған ортаға эмиссияларға рұқсат, рұқсатты қайта ресімдеу (бұдан әрі – рұқсат) немесе "Қоршаған ортаны қорғау саласындағы мемлекеттік көрсетілетін қызмет стандарттарын бекіту туралы" Қазақстан Республикасының Энергетика Министрінің 2015 жылғы 23 сәуірдегі № 301 бұйрығымен (нормативтік құқықтық актілерді мемлекеттік тіркеу Тізілімінде № 11229 болып тіркелген) бекітілген "II, III және IV санат объектілері үшін қоршаған ортаға эмиссияға рұқсаттар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нәтижесін беру нысаны - электронды түрде.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мемлекеттік көрсетілетін қызметтің нәтижесін алуға қағаз түрінде өтініш берген жағдайда, мемлекеттік қызмет көрсету нәтижесі электрондық нысанда рәсімделіп, басып шығарылып, мөрмен және көрсетілетін қызметті берушінің уәкілетті тұлғасының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тұлғасының электронды цифрлық қолтаңбасы (бұдан әрі – ЭЦҚ) қойылған электрондық құжат нысанында көрсетілетін қызметті берушінің "жеке кабинетіне" жолданады.</w:t>
      </w:r>
      <w:r>
        <w:br/>
      </w:r>
      <w:r>
        <w:rPr>
          <w:rFonts w:ascii="Times New Roman"/>
          <w:b w:val="false"/>
          <w:i w:val="false"/>
          <w:color w:val="000000"/>
          <w:sz w:val="28"/>
        </w:rPr>
        <w:t>
</w:t>
      </w:r>
    </w:p>
    <w:bookmarkStart w:name="z155"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өтінім ұсынуы немесе портал арқылы электронды құжат нысанындағы сұраныс жолдауы.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9-тармағына сәйкес құжаттарды ұсынады; </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орындаушысы ұсынылған құжаттардың толықтығын тексереді, ұсынылған құжаттардың толық еместігі фактісі анықталған жағдайда, өтінімді әрі қарай қараудан жазбаша дәлелді бас тартуды (бұдан әрі – өтінімді қараудан бас тарту) дайындайды және көрсетілетін қызметті берушінің басшысына ұсынады (ІІ санаттағы объектілер үшін өтінімді қараудан бас тартуды беру кезінде – он үш күнтізбелік күн ішінде, ІІІ санаттағы объектілер үшін өтінімді қараудан бас тартуды беру кезінде - үш күнтізбелік күн ішінде);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өтінімді қараудан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 өтінімді қараудан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7) құжаттардың толық топтамасы ұсынылған жағдайда, көрсетілетін қызметті берушінің орындаушысы рұқсатты дайындайды немесе ұсынылған құжаттар стандарттың 10-тармағында көзделген негіздерге сәйкес келген жағдайда мемлекеттік қызметті көрсетуден бас тарту туралы дәлелді жауапты (бұдан әрі – дәлелді бас тарту) дайындайды және рұқсатты немесе дәлелді бас тартуды көрсетілетін қызметті берушінің басшысына ұсынады:</w:t>
      </w:r>
      <w:r>
        <w:br/>
      </w:r>
      <w:r>
        <w:rPr>
          <w:rFonts w:ascii="Times New Roman"/>
          <w:b w:val="false"/>
          <w:i w:val="false"/>
          <w:color w:val="000000"/>
          <w:sz w:val="28"/>
        </w:rPr>
        <w:t>
      </w:t>
      </w:r>
      <w:r>
        <w:rPr>
          <w:rFonts w:ascii="Times New Roman"/>
          <w:b w:val="false"/>
          <w:i w:val="false"/>
          <w:color w:val="000000"/>
          <w:sz w:val="28"/>
        </w:rPr>
        <w:t xml:space="preserve">ІІ санаттағы объектілер үшін қоршаған ортаға эмиссияға рұқсат беру кезінде - жиырма сегіз күнтізбелік күн ішінде; </w:t>
      </w:r>
      <w:r>
        <w:br/>
      </w:r>
      <w:r>
        <w:rPr>
          <w:rFonts w:ascii="Times New Roman"/>
          <w:b w:val="false"/>
          <w:i w:val="false"/>
          <w:color w:val="000000"/>
          <w:sz w:val="28"/>
        </w:rPr>
        <w:t>
      </w:t>
      </w:r>
      <w:r>
        <w:rPr>
          <w:rFonts w:ascii="Times New Roman"/>
          <w:b w:val="false"/>
          <w:i w:val="false"/>
          <w:color w:val="000000"/>
          <w:sz w:val="28"/>
        </w:rPr>
        <w:t xml:space="preserve">ІІІ санаттағы объектілер үшін қоршаған ортаға эмиссияға рұқсат беру кезінде - сегіз жұмыс күні ішінде; </w:t>
      </w:r>
      <w:r>
        <w:br/>
      </w:r>
      <w:r>
        <w:rPr>
          <w:rFonts w:ascii="Times New Roman"/>
          <w:b w:val="false"/>
          <w:i w:val="false"/>
          <w:color w:val="000000"/>
          <w:sz w:val="28"/>
        </w:rPr>
        <w:t>
      </w:t>
      </w:r>
      <w:r>
        <w:rPr>
          <w:rFonts w:ascii="Times New Roman"/>
          <w:b w:val="false"/>
          <w:i w:val="false"/>
          <w:color w:val="000000"/>
          <w:sz w:val="28"/>
        </w:rPr>
        <w:t>ІV санаттағы объектілер үшін қоршаған ортаға эмиссияға рұқсат беру кезінде - үш жұмыс күні ішінде;</w:t>
      </w:r>
      <w:r>
        <w:br/>
      </w:r>
      <w:r>
        <w:rPr>
          <w:rFonts w:ascii="Times New Roman"/>
          <w:b w:val="false"/>
          <w:i w:val="false"/>
          <w:color w:val="000000"/>
          <w:sz w:val="28"/>
        </w:rPr>
        <w:t>
      </w:t>
      </w:r>
      <w:r>
        <w:rPr>
          <w:rFonts w:ascii="Times New Roman"/>
          <w:b w:val="false"/>
          <w:i w:val="false"/>
          <w:color w:val="000000"/>
          <w:sz w:val="28"/>
        </w:rPr>
        <w:t xml:space="preserve">рұқсатты қайта ресімдеу кезінде - жиырма сегіз күнтізбелік күн ішінде; </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рұқсатқа немесе дәлелді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қызметкері рұқсатты немесе дәлелді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72" w:id="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w:t>
      </w:r>
      <w:r>
        <w:rPr>
          <w:rFonts w:ascii="Times New Roman"/>
          <w:b w:val="false"/>
          <w:i w:val="false"/>
          <w:color w:val="000000"/>
          <w:sz w:val="28"/>
        </w:rPr>
        <w:t>4) Орталық қызметкері;</w:t>
      </w:r>
      <w:r>
        <w:br/>
      </w:r>
      <w:r>
        <w:rPr>
          <w:rFonts w:ascii="Times New Roman"/>
          <w:b w:val="false"/>
          <w:i w:val="false"/>
          <w:color w:val="000000"/>
          <w:sz w:val="28"/>
        </w:rPr>
        <w:t>
      </w:t>
      </w:r>
      <w:r>
        <w:rPr>
          <w:rFonts w:ascii="Times New Roman"/>
          <w:b w:val="false"/>
          <w:i w:val="false"/>
          <w:color w:val="000000"/>
          <w:sz w:val="28"/>
        </w:rPr>
        <w:t>5) Орталықтың жинақтау бөлімінің қызметкері.</w:t>
      </w:r>
      <w:r>
        <w:br/>
      </w:r>
      <w:r>
        <w:rPr>
          <w:rFonts w:ascii="Times New Roman"/>
          <w:b w:val="false"/>
          <w:i w:val="false"/>
          <w:color w:val="000000"/>
          <w:sz w:val="28"/>
        </w:rPr>
        <w:t>
      </w:t>
      </w:r>
      <w:r>
        <w:rPr>
          <w:rFonts w:ascii="Times New Roman"/>
          <w:b w:val="false"/>
          <w:i w:val="false"/>
          <w:color w:val="000000"/>
          <w:sz w:val="28"/>
        </w:rPr>
        <w:t xml:space="preserve">8. Әрбір ресімнің (іс-қимылдың) ұзақтығы көрсетіле отырып, құрылымдық бөлімшелер (қызметкерлер) арасындағы ресімдер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табиғи ресурстар және табиғат пайдалануды ретттеу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r>
        <w:br/>
      </w:r>
      <w:r>
        <w:rPr>
          <w:rFonts w:ascii="Times New Roman"/>
          <w:b w:val="false"/>
          <w:i w:val="false"/>
          <w:color w:val="000000"/>
          <w:sz w:val="28"/>
        </w:rPr>
        <w:t>
</w:t>
      </w:r>
    </w:p>
    <w:bookmarkStart w:name="z182" w:id="17"/>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10. Орталықпен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Орталыққа стандарттын 9-тармағына сәйкес келесі құжаттарды ұсынады:</w:t>
      </w:r>
      <w:r>
        <w:br/>
      </w:r>
      <w:r>
        <w:rPr>
          <w:rFonts w:ascii="Times New Roman"/>
          <w:b w:val="false"/>
          <w:i w:val="false"/>
          <w:color w:val="000000"/>
          <w:sz w:val="28"/>
        </w:rPr>
        <w:t>
      </w:t>
      </w:r>
      <w:r>
        <w:rPr>
          <w:rFonts w:ascii="Times New Roman"/>
          <w:b w:val="false"/>
          <w:i w:val="false"/>
          <w:color w:val="000000"/>
          <w:sz w:val="28"/>
        </w:rPr>
        <w:t>ІІ және ІІІ санаттағы объектілер үшін қоршаған ортаға эмиссияға рұқсат алу үшін:</w:t>
      </w:r>
      <w:r>
        <w:br/>
      </w:r>
      <w:r>
        <w:rPr>
          <w:rFonts w:ascii="Times New Roman"/>
          <w:b w:val="false"/>
          <w:i w:val="false"/>
          <w:color w:val="000000"/>
          <w:sz w:val="28"/>
        </w:rPr>
        <w:t>
      </w:t>
      </w:r>
      <w:r>
        <w:rPr>
          <w:rFonts w:ascii="Times New Roman"/>
          <w:b w:val="false"/>
          <w:i w:val="false"/>
          <w:color w:val="000000"/>
          <w:sz w:val="28"/>
        </w:rPr>
        <w:t>ІІ және ІІІ санаттағы объектілер үшін қоршаған ортаға эмиссияға рұқсат алу үшін стандарттың 1-қосымшасына сәйкес нысан бойынша өтінім;</w:t>
      </w:r>
      <w:r>
        <w:br/>
      </w:r>
      <w:r>
        <w:rPr>
          <w:rFonts w:ascii="Times New Roman"/>
          <w:b w:val="false"/>
          <w:i w:val="false"/>
          <w:color w:val="000000"/>
          <w:sz w:val="28"/>
        </w:rPr>
        <w:t>
      </w:t>
      </w:r>
      <w:r>
        <w:rPr>
          <w:rFonts w:ascii="Times New Roman"/>
          <w:b w:val="false"/>
          <w:i w:val="false"/>
          <w:color w:val="000000"/>
          <w:sz w:val="28"/>
        </w:rPr>
        <w:t>қоршаған ортаны қорғау жөніндегі іс-шаралар жоспары;</w:t>
      </w:r>
      <w:r>
        <w:br/>
      </w:r>
      <w:r>
        <w:rPr>
          <w:rFonts w:ascii="Times New Roman"/>
          <w:b w:val="false"/>
          <w:i w:val="false"/>
          <w:color w:val="000000"/>
          <w:sz w:val="28"/>
        </w:rPr>
        <w:t>
      </w:t>
      </w:r>
      <w:r>
        <w:rPr>
          <w:rFonts w:ascii="Times New Roman"/>
          <w:b w:val="false"/>
          <w:i w:val="false"/>
          <w:color w:val="000000"/>
          <w:sz w:val="28"/>
        </w:rPr>
        <w:t>жеке куәлігі (жеке басын сәйкестендіру үшін);</w:t>
      </w:r>
      <w:r>
        <w:br/>
      </w:r>
      <w:r>
        <w:rPr>
          <w:rFonts w:ascii="Times New Roman"/>
          <w:b w:val="false"/>
          <w:i w:val="false"/>
          <w:color w:val="000000"/>
          <w:sz w:val="28"/>
        </w:rPr>
        <w:t>
      </w:t>
      </w:r>
      <w:r>
        <w:rPr>
          <w:rFonts w:ascii="Times New Roman"/>
          <w:b w:val="false"/>
          <w:i w:val="false"/>
          <w:color w:val="000000"/>
          <w:sz w:val="28"/>
        </w:rPr>
        <w:t>IV санаттағы объектілер үшін қоршаған ортаға эмиссияға рұқсат алу үшін:</w:t>
      </w:r>
      <w:r>
        <w:br/>
      </w:r>
      <w:r>
        <w:rPr>
          <w:rFonts w:ascii="Times New Roman"/>
          <w:b w:val="false"/>
          <w:i w:val="false"/>
          <w:color w:val="000000"/>
          <w:sz w:val="28"/>
        </w:rPr>
        <w:t>
      </w:t>
      </w:r>
      <w:r>
        <w:rPr>
          <w:rFonts w:ascii="Times New Roman"/>
          <w:b w:val="false"/>
          <w:i w:val="false"/>
          <w:color w:val="000000"/>
          <w:sz w:val="28"/>
        </w:rPr>
        <w:t>IV санаттағы объектілер үшін қоршаған ортаға эмиссияға рұқсат алу үшін стандарттың 2-қосымшасына сәйкес нысан бойынша өтінім;</w:t>
      </w:r>
      <w:r>
        <w:br/>
      </w:r>
      <w:r>
        <w:rPr>
          <w:rFonts w:ascii="Times New Roman"/>
          <w:b w:val="false"/>
          <w:i w:val="false"/>
          <w:color w:val="000000"/>
          <w:sz w:val="28"/>
        </w:rPr>
        <w:t>
      </w:t>
      </w:r>
      <w:r>
        <w:rPr>
          <w:rFonts w:ascii="Times New Roman"/>
          <w:b w:val="false"/>
          <w:i w:val="false"/>
          <w:color w:val="000000"/>
          <w:sz w:val="28"/>
        </w:rPr>
        <w:t>есептік немесе аспаптық жолмен орнатылған және негізделген қоршаған ортаға эмиссияның нормативтері;</w:t>
      </w:r>
      <w:r>
        <w:br/>
      </w:r>
      <w:r>
        <w:rPr>
          <w:rFonts w:ascii="Times New Roman"/>
          <w:b w:val="false"/>
          <w:i w:val="false"/>
          <w:color w:val="000000"/>
          <w:sz w:val="28"/>
        </w:rPr>
        <w:t>
      </w:t>
      </w:r>
      <w:r>
        <w:rPr>
          <w:rFonts w:ascii="Times New Roman"/>
          <w:b w:val="false"/>
          <w:i w:val="false"/>
          <w:color w:val="000000"/>
          <w:sz w:val="28"/>
        </w:rPr>
        <w:t>жеке куәлігі (жеке басын сәйкестендіру үшін);</w:t>
      </w:r>
      <w:r>
        <w:br/>
      </w:r>
      <w:r>
        <w:rPr>
          <w:rFonts w:ascii="Times New Roman"/>
          <w:b w:val="false"/>
          <w:i w:val="false"/>
          <w:color w:val="000000"/>
          <w:sz w:val="28"/>
        </w:rPr>
        <w:t>
      </w:t>
      </w:r>
      <w:r>
        <w:rPr>
          <w:rFonts w:ascii="Times New Roman"/>
          <w:b w:val="false"/>
          <w:i w:val="false"/>
          <w:color w:val="000000"/>
          <w:sz w:val="28"/>
        </w:rPr>
        <w:t>II, III және IV санаттағы объектілер үшін қоршаған ортаға эмиссияларға рұқсатты қайта ресімдеу үшін:</w:t>
      </w:r>
      <w:r>
        <w:br/>
      </w:r>
      <w:r>
        <w:rPr>
          <w:rFonts w:ascii="Times New Roman"/>
          <w:b w:val="false"/>
          <w:i w:val="false"/>
          <w:color w:val="000000"/>
          <w:sz w:val="28"/>
        </w:rPr>
        <w:t>
      </w:t>
      </w:r>
      <w:r>
        <w:rPr>
          <w:rFonts w:ascii="Times New Roman"/>
          <w:b w:val="false"/>
          <w:i w:val="false"/>
          <w:color w:val="000000"/>
          <w:sz w:val="28"/>
        </w:rPr>
        <w:t xml:space="preserve">II, III және IV санаттағы объектілер үшін қоршаған ортаға эмиссияларға рұқсатты қайта ресімдеу үшін стандарттың 3-қосымшасына сәйкес нысан бойынша өтінім; </w:t>
      </w:r>
      <w:r>
        <w:br/>
      </w:r>
      <w:r>
        <w:rPr>
          <w:rFonts w:ascii="Times New Roman"/>
          <w:b w:val="false"/>
          <w:i w:val="false"/>
          <w:color w:val="000000"/>
          <w:sz w:val="28"/>
        </w:rPr>
        <w:t>
      </w:t>
      </w:r>
      <w:r>
        <w:rPr>
          <w:rFonts w:ascii="Times New Roman"/>
          <w:b w:val="false"/>
          <w:i w:val="false"/>
          <w:color w:val="000000"/>
          <w:sz w:val="28"/>
        </w:rPr>
        <w:t>жеке куәлігі (жеке басын сәйкестендіру үшін);</w:t>
      </w:r>
      <w:r>
        <w:br/>
      </w:r>
      <w:r>
        <w:rPr>
          <w:rFonts w:ascii="Times New Roman"/>
          <w:b w:val="false"/>
          <w:i w:val="false"/>
          <w:color w:val="000000"/>
          <w:sz w:val="28"/>
        </w:rPr>
        <w:t>
      </w:t>
      </w:r>
      <w:r>
        <w:rPr>
          <w:rFonts w:ascii="Times New Roman"/>
          <w:b w:val="false"/>
          <w:i w:val="false"/>
          <w:color w:val="000000"/>
          <w:sz w:val="28"/>
        </w:rPr>
        <w:t>көрсетілетін қызметті беруші мемлекеттік қызметтерді көрсету кезінде егер басқасы Қазақстан Республикасының заңдарымен қарастырылмаса ақпараттық жүйелерде қамтылған заңмен қорғалатын құпияны құрайтын мәліметтерді пайдалануға келісімін береді;</w:t>
      </w:r>
      <w:r>
        <w:br/>
      </w:r>
      <w:r>
        <w:rPr>
          <w:rFonts w:ascii="Times New Roman"/>
          <w:b w:val="false"/>
          <w:i w:val="false"/>
          <w:color w:val="000000"/>
          <w:sz w:val="28"/>
        </w:rPr>
        <w:t>
      </w:t>
      </w:r>
      <w:r>
        <w:rPr>
          <w:rFonts w:ascii="Times New Roman"/>
          <w:b w:val="false"/>
          <w:i w:val="false"/>
          <w:color w:val="000000"/>
          <w:sz w:val="28"/>
        </w:rPr>
        <w:t xml:space="preserve">2) Орталық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4-қосымшасына сәйкес нысан бойынша құжаттарды қабылдаудан бас тарту туралы қолхат береді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3) Орталықтың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r>
        <w:br/>
      </w:r>
      <w:r>
        <w:rPr>
          <w:rFonts w:ascii="Times New Roman"/>
          <w:b w:val="false"/>
          <w:i w:val="false"/>
          <w:color w:val="000000"/>
          <w:sz w:val="28"/>
        </w:rPr>
        <w:t>
      </w:t>
      </w:r>
      <w:r>
        <w:rPr>
          <w:rFonts w:ascii="Times New Roman"/>
          <w:b w:val="false"/>
          <w:i w:val="false"/>
          <w:color w:val="000000"/>
          <w:sz w:val="28"/>
        </w:rPr>
        <w:t xml:space="preserve">4)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өтінімді қараудан бас тартуды немесе рұқсатты немесе дәлелді бас тартуды тіркейді және Орталыққа жолдайды (бір жұмыс күні ішінде);</w:t>
      </w:r>
      <w:r>
        <w:br/>
      </w:r>
      <w:r>
        <w:rPr>
          <w:rFonts w:ascii="Times New Roman"/>
          <w:b w:val="false"/>
          <w:i w:val="false"/>
          <w:color w:val="000000"/>
          <w:sz w:val="28"/>
        </w:rPr>
        <w:t>
      </w:t>
      </w:r>
      <w:r>
        <w:rPr>
          <w:rFonts w:ascii="Times New Roman"/>
          <w:b w:val="false"/>
          <w:i w:val="false"/>
          <w:color w:val="000000"/>
          <w:sz w:val="28"/>
        </w:rPr>
        <w:t>6) Орталық қызметкері өтінімді қараудан бас тартуды немесе рұқсатты немесе дәлелді бас тартуды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пен стандарттың 9-тармағына сәйкес құжаттарды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құжаттардың қабылданғаны туралы және мемлекеттік көрсетілетін қызмет нәтижесін алу күні мен уақыты көрсетілген хабарлама жолданады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 объектілері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қоршаған ортаға эмиссияға рұқсаттар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213" w:id="1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
        <w:gridCol w:w="1599"/>
        <w:gridCol w:w="1276"/>
        <w:gridCol w:w="733"/>
        <w:gridCol w:w="2297"/>
        <w:gridCol w:w="1060"/>
        <w:gridCol w:w="1168"/>
        <w:gridCol w:w="2395"/>
        <w:gridCol w:w="734"/>
        <w:gridCol w:w="736"/>
      </w:tblGrid>
      <w:tr>
        <w:trPr>
          <w:trHeight w:val="30" w:hRule="atLeast"/>
        </w:trPr>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оның өкіліне өтінімнің көшірмесін береді</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толықтығын тексереді, ұсынылған құжаттардың толық еместігі фактісі анықталған жағдайда, өтінімді қараудан бас тартуды дайындайды </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тартуға қол қояды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тартуды тіркейді</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толық топтамасы ұсынылған жағдайда</w:t>
            </w:r>
            <w:r>
              <w:br/>
            </w:r>
            <w:r>
              <w:rPr>
                <w:rFonts w:ascii="Times New Roman"/>
                <w:b w:val="false"/>
                <w:i w:val="false"/>
                <w:color w:val="000000"/>
                <w:sz w:val="20"/>
              </w:rPr>
              <w:t xml:space="preserve">
рұқсатты немесе дәлелді бас тартуды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w:t>
            </w:r>
            <w:r>
              <w:br/>
            </w:r>
            <w:r>
              <w:rPr>
                <w:rFonts w:ascii="Times New Roman"/>
                <w:b w:val="false"/>
                <w:i w:val="false"/>
                <w:color w:val="000000"/>
                <w:sz w:val="20"/>
              </w:rPr>
              <w:t>
 немесе дәлелді бас тартуға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 тіркейді</w:t>
            </w:r>
            <w:r>
              <w:br/>
            </w:r>
            <w:r>
              <w:rPr>
                <w:rFonts w:ascii="Times New Roman"/>
                <w:b w:val="false"/>
                <w:i w:val="false"/>
                <w:color w:val="000000"/>
                <w:sz w:val="20"/>
              </w:rPr>
              <w:t>
</w:t>
            </w:r>
          </w:p>
        </w:tc>
      </w:tr>
      <w:tr>
        <w:trPr>
          <w:trHeight w:val="30" w:hRule="atLeast"/>
        </w:trPr>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берушінің орындаушы</w:t>
            </w:r>
            <w:r>
              <w:br/>
            </w:r>
            <w:r>
              <w:rPr>
                <w:rFonts w:ascii="Times New Roman"/>
                <w:b w:val="false"/>
                <w:i w:val="false"/>
                <w:color w:val="000000"/>
                <w:sz w:val="20"/>
              </w:rPr>
              <w:t>
сына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өтінімді қараудан бас тартуды көрсетілетін қызметті берушінің басшысына ұсынады </w:t>
            </w:r>
            <w:r>
              <w:br/>
            </w:r>
            <w:r>
              <w:rPr>
                <w:rFonts w:ascii="Times New Roman"/>
                <w:b w:val="false"/>
                <w:i w:val="false"/>
                <w:color w:val="000000"/>
                <w:sz w:val="20"/>
              </w:rPr>
              <w:t>
 </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өтінімді қараудан бас тартуды көрсетілетін қызметті берушінің кеңсе қызметкеріне жолдайды </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тартуды көрсетілетін қызметті алушыға не оның өкіліне береді</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ұсынады</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қызметкеріне жолдайды</w:t>
            </w: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ІІ санаттағы объектілер үшін өтінімді қараудан бас тартуды беру кезінде - 13 күнтізбелік күн ішінде;</w:t>
            </w:r>
            <w:r>
              <w:br/>
            </w:r>
            <w:r>
              <w:rPr>
                <w:rFonts w:ascii="Times New Roman"/>
                <w:b w:val="false"/>
                <w:i w:val="false"/>
                <w:color w:val="000000"/>
                <w:sz w:val="20"/>
              </w:rPr>
              <w:t>
ІІІ санаттағы объектілер үшін өтінімді қараудан бас тартуды беру кезінде - 3 күнтізбелік күн ішінде</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ІІ санаттағы объектілер үшін қоршаған ортаға эмиссияға рұқсат беру кезінде - 28 күнтізбелік күн ішінде; </w:t>
            </w:r>
            <w:r>
              <w:br/>
            </w:r>
            <w:r>
              <w:rPr>
                <w:rFonts w:ascii="Times New Roman"/>
                <w:b w:val="false"/>
                <w:i w:val="false"/>
                <w:color w:val="000000"/>
                <w:sz w:val="20"/>
              </w:rPr>
              <w:t xml:space="preserve">
ІІІ санаттағы объектілер үшін қоршаған ортаға эмиссияға рұқсат беру кезінде - 8 жұмыс күні ішінде; </w:t>
            </w:r>
            <w:r>
              <w:br/>
            </w:r>
            <w:r>
              <w:rPr>
                <w:rFonts w:ascii="Times New Roman"/>
                <w:b w:val="false"/>
                <w:i w:val="false"/>
                <w:color w:val="000000"/>
                <w:sz w:val="20"/>
              </w:rPr>
              <w:t>
ІV санаттағы объектілер үшін қоршаған ортаға эмиссияға рұқсат беру кезінде - 3 жұмыс күні ішінде;</w:t>
            </w:r>
            <w:r>
              <w:br/>
            </w:r>
            <w:r>
              <w:rPr>
                <w:rFonts w:ascii="Times New Roman"/>
                <w:b w:val="false"/>
                <w:i w:val="false"/>
                <w:color w:val="000000"/>
                <w:sz w:val="20"/>
              </w:rPr>
              <w:t>
рұқсатты қайта ресімдеу кезінде - 28 күнтізбелік күн ішінде</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 объектілері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қоршаған ортаға эмиссияға рұқсаттар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23" w:id="1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2120"/>
        <w:gridCol w:w="2266"/>
        <w:gridCol w:w="1692"/>
        <w:gridCol w:w="972"/>
        <w:gridCol w:w="972"/>
        <w:gridCol w:w="3046"/>
        <w:gridCol w:w="832"/>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берушіге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тіркейді</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толықтығын тексереді, ұсынылған құжаттардың толық еместігі фактісі анықталған жағдайда, өтінімді қараудан бас тартуды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w:t>
            </w:r>
            <w:r>
              <w:br/>
            </w:r>
            <w:r>
              <w:rPr>
                <w:rFonts w:ascii="Times New Roman"/>
                <w:b w:val="false"/>
                <w:i w:val="false"/>
                <w:color w:val="000000"/>
                <w:sz w:val="20"/>
              </w:rPr>
              <w:t>
бас тартуға қол қояды</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берушінің орындаушысына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w:t>
            </w:r>
            <w:r>
              <w:br/>
            </w:r>
            <w:r>
              <w:rPr>
                <w:rFonts w:ascii="Times New Roman"/>
                <w:b w:val="false"/>
                <w:i w:val="false"/>
                <w:color w:val="000000"/>
                <w:sz w:val="20"/>
              </w:rPr>
              <w:t xml:space="preserve">
 бас тартуды көрсетілетін қызметті берушінің басшысына ұсынады </w:t>
            </w:r>
            <w:r>
              <w:br/>
            </w:r>
            <w:r>
              <w:rPr>
                <w:rFonts w:ascii="Times New Roman"/>
                <w:b w:val="false"/>
                <w:i w:val="false"/>
                <w:color w:val="000000"/>
                <w:sz w:val="20"/>
              </w:rPr>
              <w:t>
 </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қызметкеріне жолдайды</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ІІ санаттағы объектілер үшін өтінімді қараудан бас тартуды беру кезінде - 13 күнтізбелік күн ішінде;</w:t>
            </w:r>
            <w:r>
              <w:br/>
            </w:r>
            <w:r>
              <w:rPr>
                <w:rFonts w:ascii="Times New Roman"/>
                <w:b w:val="false"/>
                <w:i w:val="false"/>
                <w:color w:val="000000"/>
                <w:sz w:val="20"/>
              </w:rPr>
              <w:t>
ІІІ санаттағы объектілер үшін өтінімді қараудан бас тартуды беру кезінде - 3 күнтізбелік күн ішінде</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xml:space="preserve">
аспайды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2190"/>
        <w:gridCol w:w="858"/>
        <w:gridCol w:w="1006"/>
        <w:gridCol w:w="3625"/>
        <w:gridCol w:w="1600"/>
        <w:gridCol w:w="859"/>
        <w:gridCol w:w="1749"/>
      </w:tblGrid>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 </w:t>
            </w:r>
            <w:r>
              <w:br/>
            </w:r>
            <w:r>
              <w:rPr>
                <w:rFonts w:ascii="Times New Roman"/>
                <w:b w:val="false"/>
                <w:i w:val="false"/>
                <w:color w:val="000000"/>
                <w:sz w:val="20"/>
              </w:rPr>
              <w:t>
қызметкері</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өтінімді қараудан бас тартуды тіркейді </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тартуды тіркейді</w:t>
            </w:r>
            <w:r>
              <w:br/>
            </w:r>
            <w:r>
              <w:rPr>
                <w:rFonts w:ascii="Times New Roman"/>
                <w:b w:val="false"/>
                <w:i w:val="false"/>
                <w:color w:val="000000"/>
                <w:sz w:val="20"/>
              </w:rPr>
              <w:t>
 </w:t>
            </w: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толық топтамасы ұсынылған жағдайда</w:t>
            </w:r>
            <w:r>
              <w:br/>
            </w:r>
            <w:r>
              <w:rPr>
                <w:rFonts w:ascii="Times New Roman"/>
                <w:b w:val="false"/>
                <w:i w:val="false"/>
                <w:color w:val="000000"/>
                <w:sz w:val="20"/>
              </w:rPr>
              <w:t xml:space="preserve">
рұқсатты немесе дәлелді бас тартуды дайындайды </w:t>
            </w: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немесе дәлелді бас тартуға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 тіркейді</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немесе дәлелді бас тартуды тіркейді </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тартуды Орталыққа жолдайды</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өтінімді қараудан бас тартуды көрсетілетін қызметті алушыға</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 көрсетілетін қызметті берушінің басшысына ұсынады</w:t>
            </w: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 көрсетілетін қызметті берушінің кеңсе қызметкеріне жолдайды</w:t>
            </w: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w:t>
            </w:r>
            <w:r>
              <w:br/>
            </w:r>
            <w:r>
              <w:rPr>
                <w:rFonts w:ascii="Times New Roman"/>
                <w:b w:val="false"/>
                <w:i w:val="false"/>
                <w:color w:val="000000"/>
                <w:sz w:val="20"/>
              </w:rPr>
              <w:t>
Орталыққа жолдайды</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дәлелді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ІІ - санаттағы объектілер үшін қоршаған ортаға эмиссияға рұқсат беру кезінде - 28 күнтізбелік күн ішінде; </w:t>
            </w:r>
            <w:r>
              <w:br/>
            </w:r>
            <w:r>
              <w:rPr>
                <w:rFonts w:ascii="Times New Roman"/>
                <w:b w:val="false"/>
                <w:i w:val="false"/>
                <w:color w:val="000000"/>
                <w:sz w:val="20"/>
              </w:rPr>
              <w:t xml:space="preserve">
ІІІ - санаттағы объектілер үшін қоршаған ортаға эмиссияға рұқсат беру кезінде - 8 жұмыс күні ішінде; </w:t>
            </w:r>
            <w:r>
              <w:br/>
            </w:r>
            <w:r>
              <w:rPr>
                <w:rFonts w:ascii="Times New Roman"/>
                <w:b w:val="false"/>
                <w:i w:val="false"/>
                <w:color w:val="000000"/>
                <w:sz w:val="20"/>
              </w:rPr>
              <w:t>
ІV - санаттағы объектілер үшін қоршаған ортаға эмиссияға рұқсат беру кезінде - 3 жұмыс күні ішінде;</w:t>
            </w:r>
            <w:r>
              <w:br/>
            </w:r>
            <w:r>
              <w:rPr>
                <w:rFonts w:ascii="Times New Roman"/>
                <w:b w:val="false"/>
                <w:i w:val="false"/>
                <w:color w:val="000000"/>
                <w:sz w:val="20"/>
              </w:rPr>
              <w:t>
рұқсатты қайта ресімдеу кезінде - 28 күнтізбелік күн ішінде</w:t>
            </w: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w:t>
            </w:r>
            <w:r>
              <w:br/>
            </w:r>
            <w:r>
              <w:rPr>
                <w:rFonts w:ascii="Times New Roman"/>
                <w:b w:val="false"/>
                <w:i w:val="false"/>
                <w:color w:val="000000"/>
                <w:sz w:val="20"/>
              </w:rPr>
              <w:t>
күні ішінде</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 объектілері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ортаға эмиссияға рұқсаттар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38" w:id="2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0"/>
    <w:bookmarkStart w:name="z239" w:id="2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 объектілері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қоршаған ортаға эмиссияға рұқсаттар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247" w:id="2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"II, III және IV санат объектілері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қоршаған ортаға эмиссияға рұқсаттар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5-қосымша </w:t>
            </w:r>
          </w:p>
        </w:tc>
      </w:tr>
    </w:tbl>
    <w:bookmarkStart w:name="z254" w:id="2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3"/>
    <w:bookmarkStart w:name="z255" w:id="2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бизнес-процестері анықтамалығының жалғасы</w:t>
      </w:r>
      <w:r>
        <w:br/>
      </w:r>
      <w:r>
        <w:rPr>
          <w:rFonts w:ascii="Times New Roman"/>
          <w:b w:val="false"/>
          <w:i w:val="false"/>
          <w:color w:val="000000"/>
          <w:sz w:val="28"/>
        </w:rPr>
        <w:t>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не оның өкілі Орталыққа жүгінген кезде: </w:t>
      </w:r>
      <w:r>
        <w:br/>
      </w:r>
      <w:r>
        <w:rPr>
          <w:rFonts w:ascii="Times New Roman"/>
          <w:b w:val="false"/>
          <w:i w:val="false"/>
          <w:color w:val="000000"/>
          <w:sz w:val="28"/>
        </w:rPr>
        <w:t>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бизнес-процестер анықтамалығының жалғасы</w:t>
      </w:r>
      <w:r>
        <w:br/>
      </w:r>
      <w:r>
        <w:rPr>
          <w:rFonts w:ascii="Times New Roman"/>
          <w:b w:val="false"/>
          <w:i w:val="false"/>
          <w:color w:val="000000"/>
          <w:sz w:val="28"/>
        </w:rPr>
        <w:t>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5"/>
    <w:p>
      <w:pPr>
        <w:spacing w:after="0"/>
        <w:ind w:left="0"/>
        <w:jc w:val="left"/>
      </w:pPr>
      <w:r>
        <w:rPr>
          <w:rFonts w:ascii="Times New Roman"/>
          <w:b/>
          <w:i w:val="false"/>
          <w:color w:val="000000"/>
        </w:rPr>
        <w:t xml:space="preserve"> Шартты белгілемелер:</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