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b7b7f" w14:textId="07b7b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облыстық әкімдігінің 2015 жылғы 02 қыркүйектегі № 143 қаулысы. Қызылорда облысының Әділет департаментінде 2015 жылғы 17 қыркүйекте № 5135 болып тіркелді. Күші жойылды - Қызылорда облысы әкімдігінің 2020 жылғы 6 ақпандағы № 163 қаулысымен</w:t>
      </w:r>
    </w:p>
    <w:p>
      <w:pPr>
        <w:spacing w:after="0"/>
        <w:ind w:left="0"/>
        <w:jc w:val="both"/>
      </w:pPr>
      <w:bookmarkStart w:name="z1" w:id="0"/>
      <w:r>
        <w:rPr>
          <w:rFonts w:ascii="Times New Roman"/>
          <w:b w:val="false"/>
          <w:i w:val="false"/>
          <w:color w:val="ff0000"/>
          <w:sz w:val="28"/>
        </w:rPr>
        <w:t xml:space="preserve">
      Ескерту. Күші жойылды - Қызылорда облысы әкімдігінің 06.02.2020 </w:t>
      </w:r>
      <w:r>
        <w:rPr>
          <w:rFonts w:ascii="Times New Roman"/>
          <w:b w:val="false"/>
          <w:i w:val="false"/>
          <w:color w:val="ff0000"/>
          <w:sz w:val="28"/>
        </w:rPr>
        <w:t>№ 163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bookmarkStart w:name="z105"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Қызылорда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1"/>
    <w:bookmarkStart w:name="z2" w:id="2"/>
    <w:p>
      <w:pPr>
        <w:spacing w:after="0"/>
        <w:ind w:left="0"/>
        <w:jc w:val="both"/>
      </w:pPr>
      <w:r>
        <w:rPr>
          <w:rFonts w:ascii="Times New Roman"/>
          <w:b w:val="false"/>
          <w:i w:val="false"/>
          <w:color w:val="000000"/>
          <w:sz w:val="28"/>
        </w:rPr>
        <w:t xml:space="preserve">
      1. Қоса беріліп отырған "Өздігінен жүретін шағын көлемді кемелерді жүргізу құқығына куәліктер беру"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 xml:space="preserve"> бекітілсін.</w:t>
      </w:r>
    </w:p>
    <w:bookmarkEnd w:id="2"/>
    <w:bookmarkStart w:name="z3" w:id="3"/>
    <w:p>
      <w:pPr>
        <w:spacing w:after="0"/>
        <w:ind w:left="0"/>
        <w:jc w:val="both"/>
      </w:pPr>
      <w:r>
        <w:rPr>
          <w:rFonts w:ascii="Times New Roman"/>
          <w:b w:val="false"/>
          <w:i w:val="false"/>
          <w:color w:val="000000"/>
          <w:sz w:val="28"/>
        </w:rPr>
        <w:t>
      2. Осы қаулының орындалуын бақылау Қызылорда облысы әкімінің орынбасары Н.Н. Әлібаевқа жүктелсін.</w:t>
      </w:r>
    </w:p>
    <w:bookmarkEnd w:id="3"/>
    <w:bookmarkStart w:name="z4" w:id="4"/>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Көшербаев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2015 жылғы "2" қыркүйек</w:t>
            </w:r>
            <w:r>
              <w:br/>
            </w:r>
            <w:r>
              <w:rPr>
                <w:rFonts w:ascii="Times New Roman"/>
                <w:b w:val="false"/>
                <w:i w:val="false"/>
                <w:color w:val="000000"/>
                <w:sz w:val="20"/>
              </w:rPr>
              <w:t>№ 143 қаулысымен бекітілген</w:t>
            </w:r>
          </w:p>
        </w:tc>
      </w:tr>
    </w:tbl>
    <w:bookmarkStart w:name="z12" w:id="5"/>
    <w:p>
      <w:pPr>
        <w:spacing w:after="0"/>
        <w:ind w:left="0"/>
        <w:jc w:val="left"/>
      </w:pPr>
      <w:r>
        <w:rPr>
          <w:rFonts w:ascii="Times New Roman"/>
          <w:b/>
          <w:i w:val="false"/>
          <w:color w:val="000000"/>
        </w:rPr>
        <w:t xml:space="preserve"> "Өздігінен жүретін шағын көлемді кемелерді жүргізу құқығына куәліктер беру" мемлекеттік көрсетілетін қызмет регламенті</w:t>
      </w:r>
    </w:p>
    <w:bookmarkEnd w:id="5"/>
    <w:p>
      <w:pPr>
        <w:spacing w:after="0"/>
        <w:ind w:left="0"/>
        <w:jc w:val="both"/>
      </w:pPr>
      <w:r>
        <w:rPr>
          <w:rFonts w:ascii="Times New Roman"/>
          <w:b w:val="false"/>
          <w:i w:val="false"/>
          <w:color w:val="ff0000"/>
          <w:sz w:val="28"/>
        </w:rPr>
        <w:t xml:space="preserve">
      Ескерту. Қосымша жаңа редакцияда - Қызылорда облысы әкімдігінің 29.02.2016 </w:t>
      </w:r>
      <w:r>
        <w:rPr>
          <w:rFonts w:ascii="Times New Roman"/>
          <w:b w:val="false"/>
          <w:i w:val="false"/>
          <w:color w:val="ff0000"/>
          <w:sz w:val="28"/>
        </w:rPr>
        <w:t>№ 358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3" w:id="6"/>
    <w:p>
      <w:pPr>
        <w:spacing w:after="0"/>
        <w:ind w:left="0"/>
        <w:jc w:val="left"/>
      </w:pPr>
      <w:r>
        <w:rPr>
          <w:rFonts w:ascii="Times New Roman"/>
          <w:b/>
          <w:i w:val="false"/>
          <w:color w:val="000000"/>
        </w:rPr>
        <w:t xml:space="preserve"> 1. Жалпы ережелер</w:t>
      </w:r>
    </w:p>
    <w:bookmarkEnd w:id="6"/>
    <w:bookmarkStart w:name="z14" w:id="7"/>
    <w:p>
      <w:pPr>
        <w:spacing w:after="0"/>
        <w:ind w:left="0"/>
        <w:jc w:val="both"/>
      </w:pPr>
      <w:r>
        <w:rPr>
          <w:rFonts w:ascii="Times New Roman"/>
          <w:b w:val="false"/>
          <w:i w:val="false"/>
          <w:color w:val="000000"/>
          <w:sz w:val="28"/>
        </w:rPr>
        <w:t>
      1. Көрсетілетін қызметті берушінің атауы: "Қызылорда облысының жолаушылар көлігі және автомобиль жолдары басқармасы" (бұдан әрі – көрсетілетін қызметті беруші).</w:t>
      </w:r>
    </w:p>
    <w:bookmarkEnd w:id="7"/>
    <w:bookmarkStart w:name="z15" w:id="8"/>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w:t>
      </w:r>
    </w:p>
    <w:bookmarkEnd w:id="8"/>
    <w:bookmarkStart w:name="z16" w:id="9"/>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9"/>
    <w:bookmarkStart w:name="z17" w:id="10"/>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End w:id="10"/>
    <w:bookmarkStart w:name="z18" w:id="11"/>
    <w:p>
      <w:pPr>
        <w:spacing w:after="0"/>
        <w:ind w:left="0"/>
        <w:jc w:val="both"/>
      </w:pPr>
      <w:r>
        <w:rPr>
          <w:rFonts w:ascii="Times New Roman"/>
          <w:b w:val="false"/>
          <w:i w:val="false"/>
          <w:color w:val="000000"/>
          <w:sz w:val="28"/>
        </w:rPr>
        <w:t>
      2. Мемлекеттік көрсетілетін қызмет нысаны – электрондық (ішінара автоматтандырылған) және (немесе) қағаз жүзінде.</w:t>
      </w:r>
    </w:p>
    <w:bookmarkEnd w:id="11"/>
    <w:bookmarkStart w:name="z19" w:id="12"/>
    <w:p>
      <w:pPr>
        <w:spacing w:after="0"/>
        <w:ind w:left="0"/>
        <w:jc w:val="both"/>
      </w:pPr>
      <w:r>
        <w:rPr>
          <w:rFonts w:ascii="Times New Roman"/>
          <w:b w:val="false"/>
          <w:i w:val="false"/>
          <w:color w:val="000000"/>
          <w:sz w:val="28"/>
        </w:rPr>
        <w:t>
      3. Мемлекеттік көрсетілетін қызмет нәтижесі – қағаз түрінде өздігінен жүретін шағын көлемді кемені басқару құқығына куәлік, өздігінен жүретін шағын көлемді кемені басқару құқығына куәліктің телнұсқасы (бұдан әрі – куәлік).</w:t>
      </w:r>
    </w:p>
    <w:bookmarkEnd w:id="12"/>
    <w:bookmarkStart w:name="z20" w:id="13"/>
    <w:p>
      <w:pPr>
        <w:spacing w:after="0"/>
        <w:ind w:left="0"/>
        <w:jc w:val="both"/>
      </w:pPr>
      <w:r>
        <w:rPr>
          <w:rFonts w:ascii="Times New Roman"/>
          <w:b w:val="false"/>
          <w:i w:val="false"/>
          <w:color w:val="000000"/>
          <w:sz w:val="28"/>
        </w:rPr>
        <w:t>
      Портал арқылы жүгінген кезде көрсетілетін қызметті алушының "жеке кабинетіне" мемлекеттік қызмет көрсету нәтижесін алу орны мен күні туралы хабарлама жолданады.</w:t>
      </w:r>
    </w:p>
    <w:bookmarkEnd w:id="13"/>
    <w:bookmarkStart w:name="z21" w:id="14"/>
    <w:p>
      <w:pPr>
        <w:spacing w:after="0"/>
        <w:ind w:left="0"/>
        <w:jc w:val="both"/>
      </w:pPr>
      <w:r>
        <w:rPr>
          <w:rFonts w:ascii="Times New Roman"/>
          <w:b w:val="false"/>
          <w:i w:val="false"/>
          <w:color w:val="000000"/>
          <w:sz w:val="28"/>
        </w:rPr>
        <w:t>
      4. Мемлекеттік көрсетілетін қызмет нәтижесін ұсыну нысаны – қағаз түрінде.</w:t>
      </w:r>
    </w:p>
    <w:bookmarkEnd w:id="14"/>
    <w:bookmarkStart w:name="z22" w:id="15"/>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 (қызметкерлері) мен Мемлекеттік корпорацияның іс-қимыл тәртібінің сипаттамасы</w:t>
      </w:r>
    </w:p>
    <w:bookmarkEnd w:id="15"/>
    <w:bookmarkStart w:name="z23" w:id="16"/>
    <w:p>
      <w:pPr>
        <w:spacing w:after="0"/>
        <w:ind w:left="0"/>
        <w:jc w:val="both"/>
      </w:pPr>
      <w:r>
        <w:rPr>
          <w:rFonts w:ascii="Times New Roman"/>
          <w:b w:val="false"/>
          <w:i w:val="false"/>
          <w:color w:val="000000"/>
          <w:sz w:val="28"/>
        </w:rPr>
        <w:t xml:space="preserve">
      5. Мемлекеттік қызмет көрсету бойынша рәсімді (іс-қимылды) бастауға негіздеме: көрсетілетін қызметті алушының "Ішкі су көлігі саласында мемлекеттік қызметтер стандарттарын бекіту туралы" Қазақстан Республикасы Инвестициялар және даму министрінің 2015 жылғы 30 сәуірдегі № 556 бұйрығымен (нормативтік құқықтық актілерді мемлекеттік тіркеу Тізілімінде № 11369 болып тіркелген) бекітілген "Өздігінен жүретін шағын көлемді кемелерді жүргізу құқығына куәліктер беру"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корпорацияға өтініш ұсынуы.</w:t>
      </w:r>
    </w:p>
    <w:bookmarkEnd w:id="16"/>
    <w:bookmarkStart w:name="z24" w:id="17"/>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(іс-қимылдың) мазмұны, орындаудың ұзақтығы:</w:t>
      </w:r>
    </w:p>
    <w:bookmarkEnd w:id="17"/>
    <w:bookmarkStart w:name="z25" w:id="18"/>
    <w:p>
      <w:pPr>
        <w:spacing w:after="0"/>
        <w:ind w:left="0"/>
        <w:jc w:val="both"/>
      </w:pPr>
      <w:r>
        <w:rPr>
          <w:rFonts w:ascii="Times New Roman"/>
          <w:b w:val="false"/>
          <w:i w:val="false"/>
          <w:color w:val="000000"/>
          <w:sz w:val="28"/>
        </w:rPr>
        <w:t>
      1) көрсетілетін қызметті алушы Мемлекеттік корпорацияға стандарттың 9-тармағына сәйкес келесі құжаттарды ұсынады:</w:t>
      </w:r>
    </w:p>
    <w:bookmarkEnd w:id="18"/>
    <w:bookmarkStart w:name="z26" w:id="19"/>
    <w:p>
      <w:pPr>
        <w:spacing w:after="0"/>
        <w:ind w:left="0"/>
        <w:jc w:val="both"/>
      </w:pPr>
      <w:r>
        <w:rPr>
          <w:rFonts w:ascii="Times New Roman"/>
          <w:b w:val="false"/>
          <w:i w:val="false"/>
          <w:color w:val="000000"/>
          <w:sz w:val="28"/>
        </w:rPr>
        <w:t>
      өздігінен жүретін шағын көлемді кемені басқару құқығына куәлік алу үшін:</w:t>
      </w:r>
    </w:p>
    <w:bookmarkEnd w:id="19"/>
    <w:bookmarkStart w:name="z27" w:id="20"/>
    <w:p>
      <w:pPr>
        <w:spacing w:after="0"/>
        <w:ind w:left="0"/>
        <w:jc w:val="both"/>
      </w:pPr>
      <w:r>
        <w:rPr>
          <w:rFonts w:ascii="Times New Roman"/>
          <w:b w:val="false"/>
          <w:i w:val="false"/>
          <w:color w:val="000000"/>
          <w:sz w:val="28"/>
        </w:rPr>
        <w:t>
      стандарттың 1-қосымшасына сәйкес нысан бойынша өтініш;</w:t>
      </w:r>
    </w:p>
    <w:bookmarkEnd w:id="20"/>
    <w:bookmarkStart w:name="z28" w:id="21"/>
    <w:p>
      <w:pPr>
        <w:spacing w:after="0"/>
        <w:ind w:left="0"/>
        <w:jc w:val="both"/>
      </w:pPr>
      <w:r>
        <w:rPr>
          <w:rFonts w:ascii="Times New Roman"/>
          <w:b w:val="false"/>
          <w:i w:val="false"/>
          <w:color w:val="000000"/>
          <w:sz w:val="28"/>
        </w:rPr>
        <w:t>
      кеме жүргізуші мамандығы бойынша оқу орнын бітіргені туралы дипломның не шағын көлемді кемелердің кеме жүргізушілерін даярлау жөніндегі курстарды бітіргені туралы куәліктің (анықтама) көшірмесі;</w:t>
      </w:r>
    </w:p>
    <w:bookmarkEnd w:id="21"/>
    <w:bookmarkStart w:name="z29" w:id="22"/>
    <w:p>
      <w:pPr>
        <w:spacing w:after="0"/>
        <w:ind w:left="0"/>
        <w:jc w:val="both"/>
      </w:pPr>
      <w:r>
        <w:rPr>
          <w:rFonts w:ascii="Times New Roman"/>
          <w:b w:val="false"/>
          <w:i w:val="false"/>
          <w:color w:val="000000"/>
          <w:sz w:val="28"/>
        </w:rPr>
        <w:t>
      №083/у нысаны бойынша медициналық анықтаманың көшірмесі;</w:t>
      </w:r>
    </w:p>
    <w:bookmarkEnd w:id="22"/>
    <w:bookmarkStart w:name="z30" w:id="23"/>
    <w:p>
      <w:pPr>
        <w:spacing w:after="0"/>
        <w:ind w:left="0"/>
        <w:jc w:val="both"/>
      </w:pPr>
      <w:r>
        <w:rPr>
          <w:rFonts w:ascii="Times New Roman"/>
          <w:b w:val="false"/>
          <w:i w:val="false"/>
          <w:color w:val="000000"/>
          <w:sz w:val="28"/>
        </w:rPr>
        <w:t>
      2,5x3,5 сантиметр мөлшеріндегі екі фотосурет;</w:t>
      </w:r>
    </w:p>
    <w:bookmarkEnd w:id="23"/>
    <w:bookmarkStart w:name="z31" w:id="24"/>
    <w:p>
      <w:pPr>
        <w:spacing w:after="0"/>
        <w:ind w:left="0"/>
        <w:jc w:val="both"/>
      </w:pPr>
      <w:r>
        <w:rPr>
          <w:rFonts w:ascii="Times New Roman"/>
          <w:b w:val="false"/>
          <w:i w:val="false"/>
          <w:color w:val="000000"/>
          <w:sz w:val="28"/>
        </w:rPr>
        <w:t>
      жеке басты куәландыратын құжат (жеке басты сәйкестендіру үшін талап етіледі);</w:t>
      </w:r>
    </w:p>
    <w:bookmarkEnd w:id="24"/>
    <w:bookmarkStart w:name="z32" w:id="25"/>
    <w:p>
      <w:pPr>
        <w:spacing w:after="0"/>
        <w:ind w:left="0"/>
        <w:jc w:val="both"/>
      </w:pPr>
      <w:r>
        <w:rPr>
          <w:rFonts w:ascii="Times New Roman"/>
          <w:b w:val="false"/>
          <w:i w:val="false"/>
          <w:color w:val="000000"/>
          <w:sz w:val="28"/>
        </w:rPr>
        <w:t>
      өздігінен жүретін шағын көлемді кемені басқару құқығына куәліктің телнұсқасын алу үшін:</w:t>
      </w:r>
    </w:p>
    <w:bookmarkEnd w:id="25"/>
    <w:bookmarkStart w:name="z33" w:id="26"/>
    <w:p>
      <w:pPr>
        <w:spacing w:after="0"/>
        <w:ind w:left="0"/>
        <w:jc w:val="both"/>
      </w:pPr>
      <w:r>
        <w:rPr>
          <w:rFonts w:ascii="Times New Roman"/>
          <w:b w:val="false"/>
          <w:i w:val="false"/>
          <w:color w:val="000000"/>
          <w:sz w:val="28"/>
        </w:rPr>
        <w:t xml:space="preserve">
      стандарттың 2-қосымшасына сәйкес нысан бойынша өтініш; </w:t>
      </w:r>
    </w:p>
    <w:bookmarkEnd w:id="26"/>
    <w:bookmarkStart w:name="z34" w:id="27"/>
    <w:p>
      <w:pPr>
        <w:spacing w:after="0"/>
        <w:ind w:left="0"/>
        <w:jc w:val="both"/>
      </w:pPr>
      <w:r>
        <w:rPr>
          <w:rFonts w:ascii="Times New Roman"/>
          <w:b w:val="false"/>
          <w:i w:val="false"/>
          <w:color w:val="000000"/>
          <w:sz w:val="28"/>
        </w:rPr>
        <w:t>
      2,5x3,5 сантиметр мөлшеріндегі бір фотосурет;</w:t>
      </w:r>
    </w:p>
    <w:bookmarkEnd w:id="27"/>
    <w:bookmarkStart w:name="z35" w:id="28"/>
    <w:p>
      <w:pPr>
        <w:spacing w:after="0"/>
        <w:ind w:left="0"/>
        <w:jc w:val="both"/>
      </w:pPr>
      <w:r>
        <w:rPr>
          <w:rFonts w:ascii="Times New Roman"/>
          <w:b w:val="false"/>
          <w:i w:val="false"/>
          <w:color w:val="000000"/>
          <w:sz w:val="28"/>
        </w:rPr>
        <w:t>
      жеке басты куәландыратын құжат (жеке басты сәйкестендіру үшін талап етіледі);</w:t>
      </w:r>
    </w:p>
    <w:bookmarkEnd w:id="28"/>
    <w:bookmarkStart w:name="z36" w:id="29"/>
    <w:p>
      <w:pPr>
        <w:spacing w:after="0"/>
        <w:ind w:left="0"/>
        <w:jc w:val="both"/>
      </w:pPr>
      <w:r>
        <w:rPr>
          <w:rFonts w:ascii="Times New Roman"/>
          <w:b w:val="false"/>
          <w:i w:val="false"/>
          <w:color w:val="000000"/>
          <w:sz w:val="28"/>
        </w:rPr>
        <w:t>
      бұрын берілген куәліктің жарамдылық мерзімі өткен жағдайда өздігінен жүретін шағын көлемді кемелерді жүргізу құқығына куәлікті алу үшін:</w:t>
      </w:r>
    </w:p>
    <w:bookmarkEnd w:id="29"/>
    <w:bookmarkStart w:name="z37" w:id="30"/>
    <w:p>
      <w:pPr>
        <w:spacing w:after="0"/>
        <w:ind w:left="0"/>
        <w:jc w:val="both"/>
      </w:pPr>
      <w:r>
        <w:rPr>
          <w:rFonts w:ascii="Times New Roman"/>
          <w:b w:val="false"/>
          <w:i w:val="false"/>
          <w:color w:val="000000"/>
          <w:sz w:val="28"/>
        </w:rPr>
        <w:t>
      стандарттың 1-қосымшасына сәйкес нысан бойынша өтініш;</w:t>
      </w:r>
    </w:p>
    <w:bookmarkEnd w:id="30"/>
    <w:bookmarkStart w:name="z38" w:id="31"/>
    <w:p>
      <w:pPr>
        <w:spacing w:after="0"/>
        <w:ind w:left="0"/>
        <w:jc w:val="both"/>
      </w:pPr>
      <w:r>
        <w:rPr>
          <w:rFonts w:ascii="Times New Roman"/>
          <w:b w:val="false"/>
          <w:i w:val="false"/>
          <w:color w:val="000000"/>
          <w:sz w:val="28"/>
        </w:rPr>
        <w:t>
      бұрын берілген өздігінен жүретін шағын көлемді кемелерді жүргізу құқығына куәлік;</w:t>
      </w:r>
    </w:p>
    <w:bookmarkEnd w:id="31"/>
    <w:bookmarkStart w:name="z39" w:id="32"/>
    <w:p>
      <w:pPr>
        <w:spacing w:after="0"/>
        <w:ind w:left="0"/>
        <w:jc w:val="both"/>
      </w:pPr>
      <w:r>
        <w:rPr>
          <w:rFonts w:ascii="Times New Roman"/>
          <w:b w:val="false"/>
          <w:i w:val="false"/>
          <w:color w:val="000000"/>
          <w:sz w:val="28"/>
        </w:rPr>
        <w:t>
      №083/у нысаны бойынша медициналық анықтама көшірмесі;</w:t>
      </w:r>
    </w:p>
    <w:bookmarkEnd w:id="32"/>
    <w:bookmarkStart w:name="z40" w:id="33"/>
    <w:p>
      <w:pPr>
        <w:spacing w:after="0"/>
        <w:ind w:left="0"/>
        <w:jc w:val="both"/>
      </w:pPr>
      <w:r>
        <w:rPr>
          <w:rFonts w:ascii="Times New Roman"/>
          <w:b w:val="false"/>
          <w:i w:val="false"/>
          <w:color w:val="000000"/>
          <w:sz w:val="28"/>
        </w:rPr>
        <w:t>
      2,5x3,5 сантиметр мөлшеріндегі екі фотосурет;</w:t>
      </w:r>
    </w:p>
    <w:bookmarkEnd w:id="33"/>
    <w:bookmarkStart w:name="z41" w:id="34"/>
    <w:p>
      <w:pPr>
        <w:spacing w:after="0"/>
        <w:ind w:left="0"/>
        <w:jc w:val="both"/>
      </w:pPr>
      <w:r>
        <w:rPr>
          <w:rFonts w:ascii="Times New Roman"/>
          <w:b w:val="false"/>
          <w:i w:val="false"/>
          <w:color w:val="000000"/>
          <w:sz w:val="28"/>
        </w:rPr>
        <w:t>
      жеке басты куәландыратын құжат (жеке басты сәйкестендіру үшін талап етіледі);</w:t>
      </w:r>
    </w:p>
    <w:bookmarkEnd w:id="34"/>
    <w:bookmarkStart w:name="z42" w:id="35"/>
    <w:p>
      <w:pPr>
        <w:spacing w:after="0"/>
        <w:ind w:left="0"/>
        <w:jc w:val="both"/>
      </w:pPr>
      <w:r>
        <w:rPr>
          <w:rFonts w:ascii="Times New Roman"/>
          <w:b w:val="false"/>
          <w:i w:val="false"/>
          <w:color w:val="000000"/>
          <w:sz w:val="28"/>
        </w:rPr>
        <w:t>
      егер Қазақстан Республикасының заңдарында өзгеше көзделмесе, Мемлекеттік корпорацияның қызметкері мемлекеттік қызмет көрсету кезінде ақпараттық жүйелердегі заңмен қорғалатын құпияны құрайтын мәліметтерді пайдалануға көрсетілетін қызметті алушының жазбаша келісімін алады:</w:t>
      </w:r>
    </w:p>
    <w:bookmarkEnd w:id="35"/>
    <w:bookmarkStart w:name="z43" w:id="36"/>
    <w:p>
      <w:pPr>
        <w:spacing w:after="0"/>
        <w:ind w:left="0"/>
        <w:jc w:val="both"/>
      </w:pPr>
      <w:r>
        <w:rPr>
          <w:rFonts w:ascii="Times New Roman"/>
          <w:b w:val="false"/>
          <w:i w:val="false"/>
          <w:color w:val="000000"/>
          <w:sz w:val="28"/>
        </w:rPr>
        <w:t>
      2) Мемлекеттік корпорация қызметкері көрсетілетін қызметті алушыны осы мемлекеттік көрсетілетін қызмет регламентінің 6-тармағы 1) тармақшасында көзделген тізбеге сәйкес құжаттардың толық пакетін тапсыруын тексергеннен кейін көрсетілетін қызметті алушыға тиісті құжаттардың қабылданғаны туралы қолхат береді (жиырма минуттан аспайды) және өтініш қабылданған сәттен бастап бір сағат ішінде көрсетілетін қызметті алушыны шағын көлемді кемені басқару құқығына теориялық білімін тексеру үшін емтихан тапсыруға (бұдан әрі - емтихан) жібереді немесе көрсетілетін қызметті алушы құжаттардың толық емес топтамасын ұсынған жағдайда Мемлекеттік корпорация қызметкері құжаттарды қабылдаудан бас тартады және стандарттың 3-қосымшасына сәйкес нысан бойынша құжаттарды қабылдаудан бас тарту туралы қолхат береді;</w:t>
      </w:r>
    </w:p>
    <w:bookmarkEnd w:id="36"/>
    <w:bookmarkStart w:name="z44" w:id="37"/>
    <w:p>
      <w:pPr>
        <w:spacing w:after="0"/>
        <w:ind w:left="0"/>
        <w:jc w:val="both"/>
      </w:pPr>
      <w:r>
        <w:rPr>
          <w:rFonts w:ascii="Times New Roman"/>
          <w:b w:val="false"/>
          <w:i w:val="false"/>
          <w:color w:val="000000"/>
          <w:sz w:val="28"/>
        </w:rPr>
        <w:t>
      3) емтихан сәтті тапсырылған кезде Мемлекеттік корпорацияның жинақтау бөлімінің қызметкері құжаттарды және емтихан нәтижелерін көрсетілетін қызметті берушіге жолдайды (бір жұмыс күні ішінде, құжаттарды қабылдау күні мемлекеттік қызмет көрсету мерзіміне кірмейді);</w:t>
      </w:r>
    </w:p>
    <w:bookmarkEnd w:id="37"/>
    <w:bookmarkStart w:name="z45" w:id="38"/>
    <w:p>
      <w:pPr>
        <w:spacing w:after="0"/>
        <w:ind w:left="0"/>
        <w:jc w:val="both"/>
      </w:pPr>
      <w:r>
        <w:rPr>
          <w:rFonts w:ascii="Times New Roman"/>
          <w:b w:val="false"/>
          <w:i w:val="false"/>
          <w:color w:val="000000"/>
          <w:sz w:val="28"/>
        </w:rPr>
        <w:t>
      4) көрсетілетін қызметті берушінің кеңсе қызметкері құжаттарды тіркейді және көрсетілетін қызметті берушінің басшысына ұсынады (жиырма минуттан аспайды);</w:t>
      </w:r>
    </w:p>
    <w:bookmarkEnd w:id="38"/>
    <w:bookmarkStart w:name="z46" w:id="39"/>
    <w:p>
      <w:pPr>
        <w:spacing w:after="0"/>
        <w:ind w:left="0"/>
        <w:jc w:val="both"/>
      </w:pPr>
      <w:r>
        <w:rPr>
          <w:rFonts w:ascii="Times New Roman"/>
          <w:b w:val="false"/>
          <w:i w:val="false"/>
          <w:color w:val="000000"/>
          <w:sz w:val="28"/>
        </w:rPr>
        <w:t>
      5) көрсетілетін қызметті берушінің басшысы құжаттарды қарайды және көрсетілетін қызметті берушінің орындаушысына жолдайды (отыз минуттан аспайды);</w:t>
      </w:r>
    </w:p>
    <w:bookmarkEnd w:id="39"/>
    <w:bookmarkStart w:name="z47" w:id="40"/>
    <w:p>
      <w:pPr>
        <w:spacing w:after="0"/>
        <w:ind w:left="0"/>
        <w:jc w:val="both"/>
      </w:pPr>
      <w:r>
        <w:rPr>
          <w:rFonts w:ascii="Times New Roman"/>
          <w:b w:val="false"/>
          <w:i w:val="false"/>
          <w:color w:val="000000"/>
          <w:sz w:val="28"/>
        </w:rPr>
        <w:t xml:space="preserve">
      6) көрсетілетін қызметті берушінің орындаушысы құжаттарды қарайды, куәлікті дайындайды және көрсетілетін қызметті берушінің басшысына ұсынады; </w:t>
      </w:r>
    </w:p>
    <w:bookmarkEnd w:id="40"/>
    <w:bookmarkStart w:name="z48" w:id="41"/>
    <w:p>
      <w:pPr>
        <w:spacing w:after="0"/>
        <w:ind w:left="0"/>
        <w:jc w:val="both"/>
      </w:pPr>
      <w:r>
        <w:rPr>
          <w:rFonts w:ascii="Times New Roman"/>
          <w:b w:val="false"/>
          <w:i w:val="false"/>
          <w:color w:val="000000"/>
          <w:sz w:val="28"/>
        </w:rPr>
        <w:t>
      куәлік беру кезінде – сегіз жұмыс күні ішінде;</w:t>
      </w:r>
    </w:p>
    <w:bookmarkEnd w:id="41"/>
    <w:bookmarkStart w:name="z49" w:id="42"/>
    <w:p>
      <w:pPr>
        <w:spacing w:after="0"/>
        <w:ind w:left="0"/>
        <w:jc w:val="both"/>
      </w:pPr>
      <w:r>
        <w:rPr>
          <w:rFonts w:ascii="Times New Roman"/>
          <w:b w:val="false"/>
          <w:i w:val="false"/>
          <w:color w:val="000000"/>
          <w:sz w:val="28"/>
        </w:rPr>
        <w:t>
      куәліктің телнұсқасын беру кезінде – бір жұмыс күні ішінде;</w:t>
      </w:r>
    </w:p>
    <w:bookmarkEnd w:id="42"/>
    <w:bookmarkStart w:name="z50" w:id="43"/>
    <w:p>
      <w:pPr>
        <w:spacing w:after="0"/>
        <w:ind w:left="0"/>
        <w:jc w:val="both"/>
      </w:pPr>
      <w:r>
        <w:rPr>
          <w:rFonts w:ascii="Times New Roman"/>
          <w:b w:val="false"/>
          <w:i w:val="false"/>
          <w:color w:val="000000"/>
          <w:sz w:val="28"/>
        </w:rPr>
        <w:t>
      бұрын берілген куәліктің жарамдылық мерзімі өткен жағдайда куәлік беру кезінде – екі жұмыс күні ішінде;</w:t>
      </w:r>
    </w:p>
    <w:bookmarkEnd w:id="43"/>
    <w:bookmarkStart w:name="z51" w:id="44"/>
    <w:p>
      <w:pPr>
        <w:spacing w:after="0"/>
        <w:ind w:left="0"/>
        <w:jc w:val="both"/>
      </w:pPr>
      <w:r>
        <w:rPr>
          <w:rFonts w:ascii="Times New Roman"/>
          <w:b w:val="false"/>
          <w:i w:val="false"/>
          <w:color w:val="000000"/>
          <w:sz w:val="28"/>
        </w:rPr>
        <w:t>
      7) көрсетілетін қызметті берушінің басшысы куәлікке қол қояды және көрсетілетін қызметті берушінің кеңсе қызметкеріне жолдайды (отыз минуттан аспайды);</w:t>
      </w:r>
    </w:p>
    <w:bookmarkEnd w:id="44"/>
    <w:bookmarkStart w:name="z52" w:id="45"/>
    <w:p>
      <w:pPr>
        <w:spacing w:after="0"/>
        <w:ind w:left="0"/>
        <w:jc w:val="both"/>
      </w:pPr>
      <w:r>
        <w:rPr>
          <w:rFonts w:ascii="Times New Roman"/>
          <w:b w:val="false"/>
          <w:i w:val="false"/>
          <w:color w:val="000000"/>
          <w:sz w:val="28"/>
        </w:rPr>
        <w:t>
      8) көрсетілетін қызметті берушінің кеңсе қызметкері куәлікті тіркейді және Мемлекеттік корпорацияға жолдайды (бір жұмыс күні ішінде);</w:t>
      </w:r>
    </w:p>
    <w:bookmarkEnd w:id="45"/>
    <w:bookmarkStart w:name="z53" w:id="46"/>
    <w:p>
      <w:pPr>
        <w:spacing w:after="0"/>
        <w:ind w:left="0"/>
        <w:jc w:val="both"/>
      </w:pPr>
      <w:r>
        <w:rPr>
          <w:rFonts w:ascii="Times New Roman"/>
          <w:b w:val="false"/>
          <w:i w:val="false"/>
          <w:color w:val="000000"/>
          <w:sz w:val="28"/>
        </w:rPr>
        <w:t>
      9) Мемлекеттік корпорацияның қызметкері куәлікті тіркейді және көрсетілетін қызметті алушыға не оның өкіліне береді (жиырма минуттан аспайды).</w:t>
      </w:r>
    </w:p>
    <w:bookmarkEnd w:id="46"/>
    <w:bookmarkStart w:name="z54" w:id="47"/>
    <w:p>
      <w:pPr>
        <w:spacing w:after="0"/>
        <w:ind w:left="0"/>
        <w:jc w:val="both"/>
      </w:pPr>
      <w:r>
        <w:rPr>
          <w:rFonts w:ascii="Times New Roman"/>
          <w:b w:val="false"/>
          <w:i w:val="false"/>
          <w:color w:val="000000"/>
          <w:sz w:val="28"/>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47"/>
    <w:bookmarkStart w:name="z55" w:id="48"/>
    <w:p>
      <w:pPr>
        <w:spacing w:after="0"/>
        <w:ind w:left="0"/>
        <w:jc w:val="left"/>
      </w:pPr>
      <w:r>
        <w:rPr>
          <w:rFonts w:ascii="Times New Roman"/>
          <w:b/>
          <w:i w:val="false"/>
          <w:color w:val="000000"/>
        </w:rPr>
        <w:t xml:space="preserve"> 3. Мемлекеттік көрсетілетін қызмет процесінде көрсетілетін қызметті берушінің құрылымдық бөлімшелері (қызметкерлері) мен өзге ұйымдардың өзара іс-қимыл тәртібінің сипаттамасы</w:t>
      </w:r>
    </w:p>
    <w:bookmarkEnd w:id="48"/>
    <w:bookmarkStart w:name="z56" w:id="49"/>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 (қызметкерлері) мен өзге ұйымдардың тізбесі:</w:t>
      </w:r>
    </w:p>
    <w:bookmarkEnd w:id="49"/>
    <w:bookmarkStart w:name="z57" w:id="50"/>
    <w:p>
      <w:pPr>
        <w:spacing w:after="0"/>
        <w:ind w:left="0"/>
        <w:jc w:val="both"/>
      </w:pPr>
      <w:r>
        <w:rPr>
          <w:rFonts w:ascii="Times New Roman"/>
          <w:b w:val="false"/>
          <w:i w:val="false"/>
          <w:color w:val="000000"/>
          <w:sz w:val="28"/>
        </w:rPr>
        <w:t>
      1) көрсетілетін қызметті берушінің кеңсе қызметкері;</w:t>
      </w:r>
    </w:p>
    <w:bookmarkEnd w:id="50"/>
    <w:bookmarkStart w:name="z58" w:id="51"/>
    <w:p>
      <w:pPr>
        <w:spacing w:after="0"/>
        <w:ind w:left="0"/>
        <w:jc w:val="both"/>
      </w:pPr>
      <w:r>
        <w:rPr>
          <w:rFonts w:ascii="Times New Roman"/>
          <w:b w:val="false"/>
          <w:i w:val="false"/>
          <w:color w:val="000000"/>
          <w:sz w:val="28"/>
        </w:rPr>
        <w:t>
      2) көрсетілетін қызметті берушінің басшысы;</w:t>
      </w:r>
    </w:p>
    <w:bookmarkEnd w:id="51"/>
    <w:bookmarkStart w:name="z59" w:id="52"/>
    <w:p>
      <w:pPr>
        <w:spacing w:after="0"/>
        <w:ind w:left="0"/>
        <w:jc w:val="both"/>
      </w:pPr>
      <w:r>
        <w:rPr>
          <w:rFonts w:ascii="Times New Roman"/>
          <w:b w:val="false"/>
          <w:i w:val="false"/>
          <w:color w:val="000000"/>
          <w:sz w:val="28"/>
        </w:rPr>
        <w:t>
      3) көрсетілетін қызметті берушінің орындаушысы;</w:t>
      </w:r>
    </w:p>
    <w:bookmarkEnd w:id="52"/>
    <w:bookmarkStart w:name="z60" w:id="53"/>
    <w:p>
      <w:pPr>
        <w:spacing w:after="0"/>
        <w:ind w:left="0"/>
        <w:jc w:val="both"/>
      </w:pPr>
      <w:r>
        <w:rPr>
          <w:rFonts w:ascii="Times New Roman"/>
          <w:b w:val="false"/>
          <w:i w:val="false"/>
          <w:color w:val="000000"/>
          <w:sz w:val="28"/>
        </w:rPr>
        <w:t>
      4) Мемлекеттік корпорацияның қызметкері;</w:t>
      </w:r>
    </w:p>
    <w:bookmarkEnd w:id="53"/>
    <w:bookmarkStart w:name="z61" w:id="54"/>
    <w:p>
      <w:pPr>
        <w:spacing w:after="0"/>
        <w:ind w:left="0"/>
        <w:jc w:val="both"/>
      </w:pPr>
      <w:r>
        <w:rPr>
          <w:rFonts w:ascii="Times New Roman"/>
          <w:b w:val="false"/>
          <w:i w:val="false"/>
          <w:color w:val="000000"/>
          <w:sz w:val="28"/>
        </w:rPr>
        <w:t>
      5) Мемлекеттік корпорацияның жинақтау бөлімінің қызметкері.</w:t>
      </w:r>
    </w:p>
    <w:bookmarkEnd w:id="54"/>
    <w:bookmarkStart w:name="z62" w:id="55"/>
    <w:p>
      <w:pPr>
        <w:spacing w:after="0"/>
        <w:ind w:left="0"/>
        <w:jc w:val="both"/>
      </w:pPr>
      <w:r>
        <w:rPr>
          <w:rFonts w:ascii="Times New Roman"/>
          <w:b w:val="false"/>
          <w:i w:val="false"/>
          <w:color w:val="000000"/>
          <w:sz w:val="28"/>
        </w:rPr>
        <w:t xml:space="preserve">
      8. Әрбір рәсімнің (іс-қимылдың) ұзақтығы көрсетіле отырып, құрылымдық бөлімшелер (қызметкерлер) арасындағы рәсімдер (іс-қимылдар) реттілігінің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55"/>
    <w:bookmarkStart w:name="z63" w:id="56"/>
    <w:p>
      <w:pPr>
        <w:spacing w:after="0"/>
        <w:ind w:left="0"/>
        <w:jc w:val="both"/>
      </w:pPr>
      <w:r>
        <w:rPr>
          <w:rFonts w:ascii="Times New Roman"/>
          <w:b w:val="false"/>
          <w:i w:val="false"/>
          <w:color w:val="000000"/>
          <w:sz w:val="28"/>
        </w:rPr>
        <w:t xml:space="preserve">
      9. Мемлекеттік қызмет көрсету процесінде көрсетілетін қызметті берушінің құрылымдық бөлімшелерінің (қызметкерлерінің) рәсімдері (іс-қимылдары), өзара іс-қимылдары реттілігінің толық сипаттамасы, сондай-ақ өзге көрсетілетін қызметті берушілер және (немесе) Мемлекеттік корпорация өзара іс-қимыл тәртібінің сипаттамасы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 </w:t>
      </w:r>
    </w:p>
    <w:bookmarkEnd w:id="56"/>
    <w:bookmarkStart w:name="z64" w:id="57"/>
    <w:p>
      <w:pPr>
        <w:spacing w:after="0"/>
        <w:ind w:left="0"/>
        <w:jc w:val="both"/>
      </w:pPr>
      <w:r>
        <w:rPr>
          <w:rFonts w:ascii="Times New Roman"/>
          <w:b w:val="false"/>
          <w:i w:val="false"/>
          <w:color w:val="000000"/>
          <w:sz w:val="28"/>
        </w:rPr>
        <w:t xml:space="preserve">
      Мемлекеттік қызмет көрсетудің бизнес-процестерінің анықтамалығы "Қызылорда облысының жолаушылар көлігі және автомобиль жолдары басқармасы" мемлекеттік мекемесінің, Қызылорда облысы әкімдігінің, Қызылорда қаласы және аудан әкімдіктерінің ресми интернет-ресурстарында орналастырылады. </w:t>
      </w:r>
    </w:p>
    <w:bookmarkEnd w:id="57"/>
    <w:bookmarkStart w:name="z65" w:id="58"/>
    <w:p>
      <w:pPr>
        <w:spacing w:after="0"/>
        <w:ind w:left="0"/>
        <w:jc w:val="left"/>
      </w:pPr>
      <w:r>
        <w:rPr>
          <w:rFonts w:ascii="Times New Roman"/>
          <w:b/>
          <w:i w:val="false"/>
          <w:color w:val="000000"/>
        </w:rPr>
        <w:t xml:space="preserve"> 4. Мемлекеттік корпорациямен және (немесе) өзге де көрсетілетін берушілермен өзара іс-қимыл тәртібінің, сондай-ақ мемлекеттік қызмет көрсету процесінде ақпараттық жүйелерді пайдалану тәртібінің сипаттамасы</w:t>
      </w:r>
    </w:p>
    <w:bookmarkEnd w:id="58"/>
    <w:bookmarkStart w:name="z66" w:id="59"/>
    <w:p>
      <w:pPr>
        <w:spacing w:after="0"/>
        <w:ind w:left="0"/>
        <w:jc w:val="both"/>
      </w:pPr>
      <w:r>
        <w:rPr>
          <w:rFonts w:ascii="Times New Roman"/>
          <w:b w:val="false"/>
          <w:i w:val="false"/>
          <w:color w:val="000000"/>
          <w:sz w:val="28"/>
        </w:rPr>
        <w:t>
      10. Мемлекеттік корпорацияға және (немесе) өзге де көрсетілетін қызметті берушілерге жүгіну тәртібінің сипаттамасы, көрсетілетін қызметті алушының өтінішін өңдеу ұзақтығы, сондай-ақ мемлекеттік қызмет көрсетудің нәтижесін Мемлекеттік корпорация арқылы алу процесінің сипаттамасы, оның ұзақтығы:</w:t>
      </w:r>
    </w:p>
    <w:bookmarkEnd w:id="59"/>
    <w:bookmarkStart w:name="z67" w:id="60"/>
    <w:p>
      <w:pPr>
        <w:spacing w:after="0"/>
        <w:ind w:left="0"/>
        <w:jc w:val="both"/>
      </w:pPr>
      <w:r>
        <w:rPr>
          <w:rFonts w:ascii="Times New Roman"/>
          <w:b w:val="false"/>
          <w:i w:val="false"/>
          <w:color w:val="000000"/>
          <w:sz w:val="28"/>
        </w:rPr>
        <w:t>
      Мемлекеттік корпорацияның қызметкері осы мемлекеттік көрсетілетін қызмет регламентінің 10-тармағы 1) тармақшасында көзделген тізбеге сәйкес құжаттардың толық пакетін алғаннан кейін порталда өтініш қабылданған сәттен бастап бір сағат ішінде көрсетілетін қызметті алушының "жеке кабинетіне" емтиханның өткізілетін орны мен уақыты туралы хабарлама жібереді, бұл ретте, емтихан көрсетілетін қызметті алушының "жеке кабинетіне" хабарлама жіберілген сәттен бастап бір жұмыс күні ішінде өткізіледі;</w:t>
      </w:r>
    </w:p>
    <w:bookmarkEnd w:id="60"/>
    <w:bookmarkStart w:name="z68" w:id="61"/>
    <w:p>
      <w:pPr>
        <w:spacing w:after="0"/>
        <w:ind w:left="0"/>
        <w:jc w:val="both"/>
      </w:pPr>
      <w:r>
        <w:rPr>
          <w:rFonts w:ascii="Times New Roman"/>
          <w:b w:val="false"/>
          <w:i w:val="false"/>
          <w:color w:val="000000"/>
          <w:sz w:val="28"/>
        </w:rPr>
        <w:t>
      емтихан сәтті тапсырылған жағдайда емтихан нәтижесі мен құжаттар бір жұмыс күні ішінде көрсетілетін қызметті берушіге жолданады;</w:t>
      </w:r>
    </w:p>
    <w:bookmarkEnd w:id="61"/>
    <w:bookmarkStart w:name="z69" w:id="62"/>
    <w:p>
      <w:pPr>
        <w:spacing w:after="0"/>
        <w:ind w:left="0"/>
        <w:jc w:val="both"/>
      </w:pPr>
      <w:r>
        <w:rPr>
          <w:rFonts w:ascii="Times New Roman"/>
          <w:b w:val="false"/>
          <w:i w:val="false"/>
          <w:color w:val="000000"/>
          <w:sz w:val="28"/>
        </w:rPr>
        <w:t>
      2) көрсетілетін қызметті берушінің орындаушысы электрондық сұраныс пен құжаттарды қабылдайды және көрсетілетін қызметті берушінің басшысына ұсынады (жиырма минуттан аспайды);</w:t>
      </w:r>
    </w:p>
    <w:bookmarkEnd w:id="62"/>
    <w:bookmarkStart w:name="z70" w:id="63"/>
    <w:p>
      <w:pPr>
        <w:spacing w:after="0"/>
        <w:ind w:left="0"/>
        <w:jc w:val="both"/>
      </w:pPr>
      <w:r>
        <w:rPr>
          <w:rFonts w:ascii="Times New Roman"/>
          <w:b w:val="false"/>
          <w:i w:val="false"/>
          <w:color w:val="000000"/>
          <w:sz w:val="28"/>
        </w:rPr>
        <w:t>
      3) көрсетілетін қызметті берушінің басшысы құжаттарды қарайды және көрсетілетін қызметті берушінің орындаушысына жолдайды (отыз минуттан аспайды);</w:t>
      </w:r>
    </w:p>
    <w:bookmarkEnd w:id="63"/>
    <w:bookmarkStart w:name="z71" w:id="64"/>
    <w:p>
      <w:pPr>
        <w:spacing w:after="0"/>
        <w:ind w:left="0"/>
        <w:jc w:val="both"/>
      </w:pPr>
      <w:r>
        <w:rPr>
          <w:rFonts w:ascii="Times New Roman"/>
          <w:b w:val="false"/>
          <w:i w:val="false"/>
          <w:color w:val="000000"/>
          <w:sz w:val="28"/>
        </w:rPr>
        <w:t>
      4) көрсетілетін қызметті берушінің орындаушысы құжаттарды қарайды, куәлікті дайындайды және көрсетілетін қызметті берушінің басшысына ұсынады:</w:t>
      </w:r>
    </w:p>
    <w:bookmarkEnd w:id="64"/>
    <w:bookmarkStart w:name="z72" w:id="65"/>
    <w:p>
      <w:pPr>
        <w:spacing w:after="0"/>
        <w:ind w:left="0"/>
        <w:jc w:val="both"/>
      </w:pPr>
      <w:r>
        <w:rPr>
          <w:rFonts w:ascii="Times New Roman"/>
          <w:b w:val="false"/>
          <w:i w:val="false"/>
          <w:color w:val="000000"/>
          <w:sz w:val="28"/>
        </w:rPr>
        <w:t>
      куәлік беру кезінде – сегіз жұмыс күні ішінде;</w:t>
      </w:r>
    </w:p>
    <w:bookmarkEnd w:id="65"/>
    <w:bookmarkStart w:name="z73" w:id="66"/>
    <w:p>
      <w:pPr>
        <w:spacing w:after="0"/>
        <w:ind w:left="0"/>
        <w:jc w:val="both"/>
      </w:pPr>
      <w:r>
        <w:rPr>
          <w:rFonts w:ascii="Times New Roman"/>
          <w:b w:val="false"/>
          <w:i w:val="false"/>
          <w:color w:val="000000"/>
          <w:sz w:val="28"/>
        </w:rPr>
        <w:t>
      куәліктің телнұсқасын беру кезінде – бір жұмыс күні ішінде;</w:t>
      </w:r>
    </w:p>
    <w:bookmarkEnd w:id="66"/>
    <w:bookmarkStart w:name="z74" w:id="67"/>
    <w:p>
      <w:pPr>
        <w:spacing w:after="0"/>
        <w:ind w:left="0"/>
        <w:jc w:val="both"/>
      </w:pPr>
      <w:r>
        <w:rPr>
          <w:rFonts w:ascii="Times New Roman"/>
          <w:b w:val="false"/>
          <w:i w:val="false"/>
          <w:color w:val="000000"/>
          <w:sz w:val="28"/>
        </w:rPr>
        <w:t>
      бұрын берілген куәліктің жарамдылық мерзімі өткен жағдайда куәлік беру кезінде – екі жұмыс күні ішінде;</w:t>
      </w:r>
    </w:p>
    <w:bookmarkEnd w:id="67"/>
    <w:bookmarkStart w:name="z75" w:id="68"/>
    <w:p>
      <w:pPr>
        <w:spacing w:after="0"/>
        <w:ind w:left="0"/>
        <w:jc w:val="both"/>
      </w:pPr>
      <w:r>
        <w:rPr>
          <w:rFonts w:ascii="Times New Roman"/>
          <w:b w:val="false"/>
          <w:i w:val="false"/>
          <w:color w:val="000000"/>
          <w:sz w:val="28"/>
        </w:rPr>
        <w:t>
      5) көрсетілетін қызметті берушінің басшысы куәлікке қол қояды және көрсетілетін қызметті берушінің орындаушысына жолдайды (отыз минуттан аспайды);</w:t>
      </w:r>
    </w:p>
    <w:bookmarkEnd w:id="68"/>
    <w:bookmarkStart w:name="z76" w:id="69"/>
    <w:p>
      <w:pPr>
        <w:spacing w:after="0"/>
        <w:ind w:left="0"/>
        <w:jc w:val="both"/>
      </w:pPr>
      <w:r>
        <w:rPr>
          <w:rFonts w:ascii="Times New Roman"/>
          <w:b w:val="false"/>
          <w:i w:val="false"/>
          <w:color w:val="000000"/>
          <w:sz w:val="28"/>
        </w:rPr>
        <w:t>
      6) көрсетілетін қызметті берушінің орындаушысы мемлекеттік көрсетілетін қызмет нәтижесін тіркейді және көрсетілетін қызметті алушының "жеке кабинетіне" жолдайды (жиырма минуттан аспайды);</w:t>
      </w:r>
    </w:p>
    <w:bookmarkEnd w:id="69"/>
    <w:bookmarkStart w:name="z77" w:id="70"/>
    <w:p>
      <w:pPr>
        <w:spacing w:after="0"/>
        <w:ind w:left="0"/>
        <w:jc w:val="both"/>
      </w:pPr>
      <w:r>
        <w:rPr>
          <w:rFonts w:ascii="Times New Roman"/>
          <w:b w:val="false"/>
          <w:i w:val="false"/>
          <w:color w:val="000000"/>
          <w:sz w:val="28"/>
        </w:rPr>
        <w:t xml:space="preserve">
      Мемлекеттік қызмет көрсетуге тартылған графикалық нысандағы ақпараттық жүйелердің функционалдық өзара іс-қимыл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"Өздігінен жүретін шағын көлемді кемелерді жүргізу құқығына куәліктер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81" w:id="71"/>
    <w:p>
      <w:pPr>
        <w:spacing w:after="0"/>
        <w:ind w:left="0"/>
        <w:jc w:val="left"/>
      </w:pPr>
      <w:r>
        <w:rPr>
          <w:rFonts w:ascii="Times New Roman"/>
          <w:b/>
          <w:i w:val="false"/>
          <w:color w:val="000000"/>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w:t>
      </w:r>
    </w:p>
    <w:bookmarkEnd w:id="71"/>
    <w:tbl>
      <w:tblPr>
        <w:tblW w:w="0" w:type="auto"/>
        <w:tblCellSpacing w:w="0" w:type="auto"/>
        <w:tblBorders>
          <w:top w:val="none"/>
          <w:left w:val="none"/>
          <w:bottom w:val="none"/>
          <w:right w:val="none"/>
          <w:insideH w:val="none"/>
          <w:insideV w:val="none"/>
        </w:tblBorders>
      </w:tblPr>
      <w:tblGrid>
        <w:gridCol w:w="390"/>
        <w:gridCol w:w="2684"/>
        <w:gridCol w:w="1883"/>
        <w:gridCol w:w="1424"/>
        <w:gridCol w:w="848"/>
        <w:gridCol w:w="850"/>
        <w:gridCol w:w="1668"/>
        <w:gridCol w:w="851"/>
        <w:gridCol w:w="736"/>
        <w:gridCol w:w="966"/>
      </w:tblGrid>
      <w:tr>
        <w:trPr>
          <w:trHeight w:val="30" w:hRule="atLeast"/>
        </w:trPr>
        <w:tc>
          <w:tcPr>
            <w:tcW w:w="390" w:type="dxa"/>
            <w:tcBorders/>
            <w:tcMar>
              <w:top w:w="15" w:type="dxa"/>
              <w:left w:w="15" w:type="dxa"/>
              <w:bottom w:w="15" w:type="dxa"/>
              <w:right w:w="15" w:type="dxa"/>
            </w:tcMar>
            <w:vAlign w:val="center"/>
          </w:tcPr>
          <w:bookmarkStart w:name="z82" w:id="72"/>
          <w:p>
            <w:pPr>
              <w:spacing w:after="20"/>
              <w:ind w:left="20"/>
              <w:jc w:val="both"/>
            </w:pPr>
            <w:r>
              <w:rPr>
                <w:rFonts w:ascii="Times New Roman"/>
                <w:b w:val="false"/>
                <w:i w:val="false"/>
                <w:color w:val="000000"/>
                <w:sz w:val="20"/>
              </w:rPr>
              <w:t>
1</w:t>
            </w:r>
          </w:p>
          <w:bookmarkEnd w:id="72"/>
        </w:tc>
        <w:tc>
          <w:tcPr>
            <w:tcW w:w="26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(іс-қимылдың) нөмірі</w:t>
            </w:r>
          </w:p>
        </w:tc>
        <w:tc>
          <w:tcPr>
            <w:tcW w:w="1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90" w:type="dxa"/>
            <w:tcBorders/>
            <w:tcMar>
              <w:top w:w="15" w:type="dxa"/>
              <w:left w:w="15" w:type="dxa"/>
              <w:bottom w:w="15" w:type="dxa"/>
              <w:right w:w="15" w:type="dxa"/>
            </w:tcMar>
            <w:vAlign w:val="center"/>
          </w:tcPr>
          <w:bookmarkStart w:name="z83" w:id="73"/>
          <w:p>
            <w:pPr>
              <w:spacing w:after="20"/>
              <w:ind w:left="20"/>
              <w:jc w:val="both"/>
            </w:pPr>
            <w:r>
              <w:rPr>
                <w:rFonts w:ascii="Times New Roman"/>
                <w:b w:val="false"/>
                <w:i w:val="false"/>
                <w:color w:val="000000"/>
                <w:sz w:val="20"/>
              </w:rPr>
              <w:t>
2</w:t>
            </w:r>
          </w:p>
          <w:bookmarkEnd w:id="73"/>
        </w:tc>
        <w:tc>
          <w:tcPr>
            <w:tcW w:w="26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1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қызметкері</w:t>
            </w:r>
          </w:p>
        </w:tc>
        <w:tc>
          <w:tcPr>
            <w:tcW w:w="14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жинақтау бөлімінің қызметкері</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 тін қызметті берушінің кеңсе қызметкері</w:t>
            </w:r>
          </w:p>
        </w:tc>
        <w:tc>
          <w:tcPr>
            <w:tcW w:w="8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6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орындаушысы</w:t>
            </w:r>
          </w:p>
        </w:tc>
        <w:tc>
          <w:tcPr>
            <w:tcW w:w="8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 тін қызметті берушінің басшысы</w:t>
            </w:r>
          </w:p>
        </w:tc>
        <w:tc>
          <w:tcPr>
            <w:tcW w:w="7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9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қызметкері</w:t>
            </w:r>
          </w:p>
        </w:tc>
      </w:tr>
      <w:tr>
        <w:trPr>
          <w:trHeight w:val="30" w:hRule="atLeast"/>
        </w:trPr>
        <w:tc>
          <w:tcPr>
            <w:tcW w:w="390" w:type="dxa"/>
            <w:tcBorders/>
            <w:tcMar>
              <w:top w:w="15" w:type="dxa"/>
              <w:left w:w="15" w:type="dxa"/>
              <w:bottom w:w="15" w:type="dxa"/>
              <w:right w:w="15" w:type="dxa"/>
            </w:tcMar>
            <w:vAlign w:val="center"/>
          </w:tcPr>
          <w:bookmarkStart w:name="z84" w:id="74"/>
          <w:p>
            <w:pPr>
              <w:spacing w:after="20"/>
              <w:ind w:left="20"/>
              <w:jc w:val="both"/>
            </w:pPr>
            <w:r>
              <w:rPr>
                <w:rFonts w:ascii="Times New Roman"/>
                <w:b w:val="false"/>
                <w:i w:val="false"/>
                <w:color w:val="000000"/>
                <w:sz w:val="20"/>
              </w:rPr>
              <w:t>
3</w:t>
            </w:r>
          </w:p>
          <w:bookmarkEnd w:id="74"/>
        </w:tc>
        <w:tc>
          <w:tcPr>
            <w:tcW w:w="26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(іс-қимылдың) атауы және олардың сипаттамасы</w:t>
            </w:r>
          </w:p>
        </w:tc>
        <w:tc>
          <w:tcPr>
            <w:tcW w:w="1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тіркейді және көрсетілетін қызметті алушыға құжаттардың қабылданғаны немесе құжаттарды қабылдаудан бас тарту туралы қолхат береді</w:t>
            </w:r>
          </w:p>
        </w:tc>
        <w:tc>
          <w:tcPr>
            <w:tcW w:w="1424"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емтиханды сәтті тапсырған кезде құжаттар мен емтихан нәтижелерін көрсетілетін қызметті берушіге жолдайды</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тіркейді</w:t>
            </w:r>
          </w:p>
        </w:tc>
        <w:tc>
          <w:tcPr>
            <w:tcW w:w="8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w:t>
            </w:r>
          </w:p>
        </w:tc>
        <w:tc>
          <w:tcPr>
            <w:tcW w:w="16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 және куәлікті дайындайды</w:t>
            </w:r>
          </w:p>
        </w:tc>
        <w:tc>
          <w:tcPr>
            <w:tcW w:w="8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куәлікке қол қояды</w:t>
            </w:r>
          </w:p>
        </w:tc>
        <w:tc>
          <w:tcPr>
            <w:tcW w:w="7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 тіркейді</w:t>
            </w:r>
          </w:p>
        </w:tc>
        <w:tc>
          <w:tcPr>
            <w:tcW w:w="9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 тіркейді</w:t>
            </w:r>
          </w:p>
        </w:tc>
      </w:tr>
      <w:tr>
        <w:trPr>
          <w:trHeight w:val="30" w:hRule="atLeast"/>
        </w:trPr>
        <w:tc>
          <w:tcPr>
            <w:tcW w:w="390" w:type="dxa"/>
            <w:tcBorders/>
            <w:tcMar>
              <w:top w:w="15" w:type="dxa"/>
              <w:left w:w="15" w:type="dxa"/>
              <w:bottom w:w="15" w:type="dxa"/>
              <w:right w:w="15" w:type="dxa"/>
            </w:tcMar>
            <w:vAlign w:val="center"/>
          </w:tcPr>
          <w:bookmarkStart w:name="z85" w:id="75"/>
          <w:p>
            <w:pPr>
              <w:spacing w:after="20"/>
              <w:ind w:left="20"/>
              <w:jc w:val="both"/>
            </w:pPr>
            <w:r>
              <w:rPr>
                <w:rFonts w:ascii="Times New Roman"/>
                <w:b w:val="false"/>
                <w:i w:val="false"/>
                <w:color w:val="000000"/>
                <w:sz w:val="20"/>
              </w:rPr>
              <w:t>
4</w:t>
            </w:r>
          </w:p>
          <w:bookmarkEnd w:id="75"/>
        </w:tc>
        <w:tc>
          <w:tcPr>
            <w:tcW w:w="26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рәсімді (іс-қимылды) орындауды бастау үшін негіз болатын мемлекеттік қызметті көрсету бойынша рәсім (іс-қимыл) нәтижесі</w:t>
            </w:r>
          </w:p>
        </w:tc>
        <w:tc>
          <w:tcPr>
            <w:tcW w:w="1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 емтихан тапсыруға жолдайды</w:t>
            </w:r>
          </w:p>
        </w:tc>
        <w:tc>
          <w:tcPr>
            <w:tcW w:w="0" w:type="auto"/>
            <w:vMerge/>
            <w:tcBorders>
              <w:top w:val="nil"/>
            </w:tcBorders>
          </w:tcP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 басшысына ұсынады</w:t>
            </w:r>
          </w:p>
        </w:tc>
        <w:tc>
          <w:tcPr>
            <w:tcW w:w="8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 орындаушы сына жолдайды</w:t>
            </w:r>
          </w:p>
        </w:tc>
        <w:tc>
          <w:tcPr>
            <w:tcW w:w="16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 көрсетілетін қызметті берушінің басшысына ұсынады</w:t>
            </w:r>
          </w:p>
        </w:tc>
        <w:tc>
          <w:tcPr>
            <w:tcW w:w="8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 көрсетілетін қызметті берушінің кеңсе қызметкеріне жолдайды</w:t>
            </w:r>
          </w:p>
        </w:tc>
        <w:tc>
          <w:tcPr>
            <w:tcW w:w="7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 Мемлекеттік корпорацияға жолдайды</w:t>
            </w:r>
          </w:p>
        </w:tc>
        <w:tc>
          <w:tcPr>
            <w:tcW w:w="9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 көрсетілетін қызметті алушыға не оның өкіліне береді</w:t>
            </w:r>
          </w:p>
        </w:tc>
      </w:tr>
      <w:tr>
        <w:trPr>
          <w:trHeight w:val="30" w:hRule="atLeast"/>
        </w:trPr>
        <w:tc>
          <w:tcPr>
            <w:tcW w:w="390" w:type="dxa"/>
            <w:tcBorders/>
            <w:tcMar>
              <w:top w:w="15" w:type="dxa"/>
              <w:left w:w="15" w:type="dxa"/>
              <w:bottom w:w="15" w:type="dxa"/>
              <w:right w:w="15" w:type="dxa"/>
            </w:tcMar>
            <w:vAlign w:val="center"/>
          </w:tcPr>
          <w:bookmarkStart w:name="z86" w:id="76"/>
          <w:p>
            <w:pPr>
              <w:spacing w:after="20"/>
              <w:ind w:left="20"/>
              <w:jc w:val="both"/>
            </w:pPr>
            <w:r>
              <w:rPr>
                <w:rFonts w:ascii="Times New Roman"/>
                <w:b w:val="false"/>
                <w:i w:val="false"/>
                <w:color w:val="000000"/>
                <w:sz w:val="20"/>
              </w:rPr>
              <w:t>
5</w:t>
            </w:r>
          </w:p>
          <w:bookmarkEnd w:id="76"/>
        </w:tc>
        <w:tc>
          <w:tcPr>
            <w:tcW w:w="26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1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қабылдау – </w:t>
            </w:r>
            <w:r>
              <w:br/>
            </w:r>
            <w:r>
              <w:rPr>
                <w:rFonts w:ascii="Times New Roman"/>
                <w:b w:val="false"/>
                <w:i w:val="false"/>
                <w:color w:val="000000"/>
                <w:sz w:val="20"/>
              </w:rPr>
              <w:t>
20 минуттан аспайды;</w:t>
            </w:r>
            <w:r>
              <w:br/>
            </w:r>
            <w:r>
              <w:rPr>
                <w:rFonts w:ascii="Times New Roman"/>
                <w:b w:val="false"/>
                <w:i w:val="false"/>
                <w:color w:val="000000"/>
                <w:sz w:val="20"/>
              </w:rPr>
              <w:t>
емтихан тапсыруға жолдау – 1 сағат ішінде</w:t>
            </w:r>
          </w:p>
        </w:tc>
        <w:tc>
          <w:tcPr>
            <w:tcW w:w="14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 ішінде, мемлекеттік қызмет көрсету мерзіміне кірмейді</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минуттан аспайды</w:t>
            </w:r>
          </w:p>
        </w:tc>
        <w:tc>
          <w:tcPr>
            <w:tcW w:w="8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c>
          <w:tcPr>
            <w:tcW w:w="16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куәлікті беру кезінде – </w:t>
            </w:r>
            <w:r>
              <w:br/>
            </w:r>
            <w:r>
              <w:rPr>
                <w:rFonts w:ascii="Times New Roman"/>
                <w:b w:val="false"/>
                <w:i w:val="false"/>
                <w:color w:val="000000"/>
                <w:sz w:val="20"/>
              </w:rPr>
              <w:t>
8 жұмыс күні ішінде;</w:t>
            </w:r>
            <w:r>
              <w:br/>
            </w:r>
            <w:r>
              <w:rPr>
                <w:rFonts w:ascii="Times New Roman"/>
                <w:b w:val="false"/>
                <w:i w:val="false"/>
                <w:color w:val="000000"/>
                <w:sz w:val="20"/>
              </w:rPr>
              <w:t>
куәліктің телнұсқасын беру кезінде – 1 жұмыс күні ішінде;</w:t>
            </w:r>
            <w:r>
              <w:br/>
            </w:r>
            <w:r>
              <w:rPr>
                <w:rFonts w:ascii="Times New Roman"/>
                <w:b w:val="false"/>
                <w:i w:val="false"/>
                <w:color w:val="000000"/>
                <w:sz w:val="20"/>
              </w:rPr>
              <w:t xml:space="preserve">
бұрын берілген куәліктің жарамдылық мерзімі өткен жағдайда куәлік беру кезінде – </w:t>
            </w:r>
            <w:r>
              <w:br/>
            </w:r>
            <w:r>
              <w:rPr>
                <w:rFonts w:ascii="Times New Roman"/>
                <w:b w:val="false"/>
                <w:i w:val="false"/>
                <w:color w:val="000000"/>
                <w:sz w:val="20"/>
              </w:rPr>
              <w:t>
2 жұмыс күні ішінде</w:t>
            </w:r>
          </w:p>
        </w:tc>
        <w:tc>
          <w:tcPr>
            <w:tcW w:w="8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c>
          <w:tcPr>
            <w:tcW w:w="7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 ішінде</w:t>
            </w:r>
          </w:p>
        </w:tc>
        <w:tc>
          <w:tcPr>
            <w:tcW w:w="9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минуттан аспайды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"Өздігінен жүретін шағын көлемді кемелерді жүргізу құқығына куәліктер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106" w:id="77"/>
    <w:p>
      <w:pPr>
        <w:spacing w:after="0"/>
        <w:ind w:left="0"/>
        <w:jc w:val="left"/>
      </w:pPr>
      <w:r>
        <w:rPr>
          <w:rFonts w:ascii="Times New Roman"/>
          <w:b/>
          <w:i w:val="false"/>
          <w:color w:val="000000"/>
        </w:rPr>
        <w:t xml:space="preserve"> Әрбір рәсімнің (іс-қимылдың) ұзақтығы көрсетіле отырып, құрылымдық бөлімшелер (қызметкерлер) арасындағы рәсімдер (іс-қимылдар) реттілігінің сипаттамасы</w:t>
      </w:r>
    </w:p>
    <w:bookmarkEnd w:id="77"/>
    <w:bookmarkStart w:name="z107" w:id="78"/>
    <w:p>
      <w:pPr>
        <w:spacing w:after="0"/>
        <w:ind w:left="0"/>
        <w:jc w:val="both"/>
      </w:pPr>
      <w:r>
        <w:rPr>
          <w:rFonts w:ascii="Times New Roman"/>
          <w:b w:val="false"/>
          <w:i w:val="false"/>
          <w:color w:val="000000"/>
          <w:sz w:val="28"/>
        </w:rPr>
        <w:t xml:space="preserve">
      </w:t>
      </w:r>
    </w:p>
    <w:bookmarkEnd w:id="78"/>
    <w:p>
      <w:pPr>
        <w:spacing w:after="0"/>
        <w:ind w:left="0"/>
        <w:jc w:val="both"/>
      </w:pPr>
      <w:r>
        <w:drawing>
          <wp:inline distT="0" distB="0" distL="0" distR="0">
            <wp:extent cx="7810500" cy="365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65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"Өздігінен жүретін шағын көлемді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кемелерді жүргізу құқығына куәліктер беру"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көрсетілетін қызмет регламентіне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3-қосымша </w:t>
            </w:r>
          </w:p>
        </w:tc>
      </w:tr>
    </w:tbl>
    <w:bookmarkStart w:name="z96" w:id="79"/>
    <w:p>
      <w:pPr>
        <w:spacing w:after="0"/>
        <w:ind w:left="0"/>
        <w:jc w:val="left"/>
      </w:pPr>
      <w:r>
        <w:rPr>
          <w:rFonts w:ascii="Times New Roman"/>
          <w:b/>
          <w:i w:val="false"/>
          <w:color w:val="000000"/>
        </w:rPr>
        <w:t xml:space="preserve"> Мемлекеттік қызмет көрсетуге тартылған графикалық нысандағы ақпараттық жүйелердің функционалдық өзара іс-қимыл диаграммасы</w:t>
      </w:r>
    </w:p>
    <w:bookmarkEnd w:id="79"/>
    <w:bookmarkStart w:name="z97" w:id="80"/>
    <w:p>
      <w:pPr>
        <w:spacing w:after="0"/>
        <w:ind w:left="0"/>
        <w:jc w:val="both"/>
      </w:pPr>
      <w:r>
        <w:rPr>
          <w:rFonts w:ascii="Times New Roman"/>
          <w:b w:val="false"/>
          <w:i w:val="false"/>
          <w:color w:val="000000"/>
          <w:sz w:val="28"/>
        </w:rPr>
        <w:t xml:space="preserve">
      </w:t>
      </w:r>
    </w:p>
    <w:bookmarkEnd w:id="80"/>
    <w:p>
      <w:pPr>
        <w:spacing w:after="0"/>
        <w:ind w:left="0"/>
        <w:jc w:val="both"/>
      </w:pPr>
      <w:r>
        <w:drawing>
          <wp:inline distT="0" distB="0" distL="0" distR="0">
            <wp:extent cx="7810500" cy="1026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026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"Өздігінен жүретін шағын көлемді кемелерді жүргізу құқығына куәліктер беру"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көрсетілетін қызмет регламентіне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4-қосымша </w:t>
            </w:r>
          </w:p>
        </w:tc>
      </w:tr>
    </w:tbl>
    <w:bookmarkStart w:name="z101" w:id="81"/>
    <w:p>
      <w:pPr>
        <w:spacing w:after="0"/>
        <w:ind w:left="0"/>
        <w:jc w:val="left"/>
      </w:pPr>
      <w:r>
        <w:rPr>
          <w:rFonts w:ascii="Times New Roman"/>
          <w:b/>
          <w:i w:val="false"/>
          <w:color w:val="000000"/>
        </w:rPr>
        <w:t xml:space="preserve"> "Өздігінен жүретін шағын көлемді кемелерді жүргізу құқығына куәліктер беру" мемлекеттік қызмет көрсетудің бизнес-процестерінің анықтамалығы</w:t>
      </w:r>
    </w:p>
    <w:bookmarkEnd w:id="81"/>
    <w:bookmarkStart w:name="z102" w:id="82"/>
    <w:p>
      <w:pPr>
        <w:spacing w:after="0"/>
        <w:ind w:left="0"/>
        <w:jc w:val="both"/>
      </w:pPr>
      <w:r>
        <w:rPr>
          <w:rFonts w:ascii="Times New Roman"/>
          <w:b w:val="false"/>
          <w:i w:val="false"/>
          <w:color w:val="000000"/>
          <w:sz w:val="28"/>
        </w:rPr>
        <w:t xml:space="preserve">
      </w:t>
      </w:r>
    </w:p>
    <w:bookmarkEnd w:id="82"/>
    <w:p>
      <w:pPr>
        <w:spacing w:after="0"/>
        <w:ind w:left="0"/>
        <w:jc w:val="both"/>
      </w:pPr>
      <w:r>
        <w:drawing>
          <wp:inline distT="0" distB="0" distL="0" distR="0">
            <wp:extent cx="7810500" cy="433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33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3" w:id="83"/>
    <w:p>
      <w:pPr>
        <w:spacing w:after="0"/>
        <w:ind w:left="0"/>
        <w:jc w:val="left"/>
      </w:pPr>
      <w:r>
        <w:rPr>
          <w:rFonts w:ascii="Times New Roman"/>
          <w:b/>
          <w:i w:val="false"/>
          <w:color w:val="000000"/>
        </w:rPr>
        <w:t xml:space="preserve"> Шартты белгілемелер:</w:t>
      </w:r>
    </w:p>
    <w:bookmarkEnd w:id="83"/>
    <w:bookmarkStart w:name="z104" w:id="84"/>
    <w:p>
      <w:pPr>
        <w:spacing w:after="0"/>
        <w:ind w:left="0"/>
        <w:jc w:val="both"/>
      </w:pPr>
      <w:r>
        <w:rPr>
          <w:rFonts w:ascii="Times New Roman"/>
          <w:b w:val="false"/>
          <w:i w:val="false"/>
          <w:color w:val="000000"/>
          <w:sz w:val="28"/>
        </w:rPr>
        <w:t xml:space="preserve">
      </w:t>
      </w:r>
    </w:p>
    <w:bookmarkEnd w:id="84"/>
    <w:p>
      <w:pPr>
        <w:spacing w:after="0"/>
        <w:ind w:left="0"/>
        <w:jc w:val="both"/>
      </w:pPr>
      <w:r>
        <w:drawing>
          <wp:inline distT="0" distB="0" distL="0" distR="0">
            <wp:extent cx="7810500" cy="285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85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