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7b7f" w14:textId="07b7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02 қыркүйектегі № 143 қаулысы. Қызылорда облысының Әділет департаментінде 2015 жылғы 17 қыркүйекте № 5135 болып тіркелді. Күші жойылды - Қызылорда облысы әкімдігінің 2020 жылғы 6 ақпандағы № 163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0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"Өздігінен жүретін шағын көлемді кемелерді жүргізу құқығына куәліктер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Н.Н. Әлібаевқа жүктелсін.</w:t>
      </w:r>
    </w:p>
    <w:bookmarkEnd w:id="3"/>
    <w:bookmarkStart w:name="z4"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 қыркүйек</w:t>
            </w:r>
            <w:r>
              <w:br/>
            </w:r>
            <w:r>
              <w:rPr>
                <w:rFonts w:ascii="Times New Roman"/>
                <w:b w:val="false"/>
                <w:i w:val="false"/>
                <w:color w:val="000000"/>
                <w:sz w:val="20"/>
              </w:rPr>
              <w:t>№ 143 қаулысымен бекітілген</w:t>
            </w:r>
          </w:p>
        </w:tc>
      </w:tr>
    </w:tbl>
    <w:bookmarkStart w:name="z12" w:id="5"/>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29.02.2016 </w:t>
      </w:r>
      <w:r>
        <w:rPr>
          <w:rFonts w:ascii="Times New Roman"/>
          <w:b w:val="false"/>
          <w:i w:val="false"/>
          <w:color w:val="ff0000"/>
          <w:sz w:val="28"/>
        </w:rPr>
        <w:t>№ 358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"Қызылорда облысының жолаушылар көлігі және автомобиль жолдары басқармасы"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7" w:id="1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жүзінде.</w:t>
      </w:r>
    </w:p>
    <w:bookmarkEnd w:id="11"/>
    <w:bookmarkStart w:name="z19" w:id="12"/>
    <w:p>
      <w:pPr>
        <w:spacing w:after="0"/>
        <w:ind w:left="0"/>
        <w:jc w:val="both"/>
      </w:pPr>
      <w:r>
        <w:rPr>
          <w:rFonts w:ascii="Times New Roman"/>
          <w:b w:val="false"/>
          <w:i w:val="false"/>
          <w:color w:val="000000"/>
          <w:sz w:val="28"/>
        </w:rPr>
        <w:t>
      3. Мемлекеттік көрсетілетін қызмет нәтижесі – қағаз түрінде өздігінен жүретін шағын көлемді кемені басқару құқығына куәлік, өздігінен жүретін шағын көлемді кемені басқару құқығына куәліктің телнұсқасы (бұдан әрі – куәлік).</w:t>
      </w:r>
    </w:p>
    <w:bookmarkEnd w:id="12"/>
    <w:bookmarkStart w:name="z20" w:id="13"/>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bookmarkEnd w:id="13"/>
    <w:bookmarkStart w:name="z21" w:id="14"/>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 (қызметкерлері) мен Мемлекеттік корпорацияның іс-қимыл тәртібінің сипаттамасы</w:t>
      </w:r>
    </w:p>
    <w:bookmarkEnd w:id="15"/>
    <w:bookmarkStart w:name="z23" w:id="1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"Ішкі су көлігі саласында мемлекеттік қызметтер стандарттарын бекіту туралы" Қазақстан Республикасы Инвестициялар және даму министрінің 2015 жылғы 30 сәуірдегі № 556 бұйрығымен (нормативтік құқықтық актілерді мемлекеттік тіркеу Тізілімінде № 11369 болып тіркелген) бекітілген "Өздігінен жүретін шағын көлемді кемелерді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ұсынуы.</w:t>
      </w:r>
    </w:p>
    <w:bookmarkEnd w:id="16"/>
    <w:bookmarkStart w:name="z24"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7"/>
    <w:bookmarkStart w:name="z25" w:id="18"/>
    <w:p>
      <w:pPr>
        <w:spacing w:after="0"/>
        <w:ind w:left="0"/>
        <w:jc w:val="both"/>
      </w:pPr>
      <w:r>
        <w:rPr>
          <w:rFonts w:ascii="Times New Roman"/>
          <w:b w:val="false"/>
          <w:i w:val="false"/>
          <w:color w:val="000000"/>
          <w:sz w:val="28"/>
        </w:rPr>
        <w:t>
      1) көрсетілетін қызметті алушы Мемлекеттік корпорацияға стандарттың 9-тармағына сәйкес келесі құжаттарды ұсынады:</w:t>
      </w:r>
    </w:p>
    <w:bookmarkEnd w:id="18"/>
    <w:bookmarkStart w:name="z26" w:id="19"/>
    <w:p>
      <w:pPr>
        <w:spacing w:after="0"/>
        <w:ind w:left="0"/>
        <w:jc w:val="both"/>
      </w:pPr>
      <w:r>
        <w:rPr>
          <w:rFonts w:ascii="Times New Roman"/>
          <w:b w:val="false"/>
          <w:i w:val="false"/>
          <w:color w:val="000000"/>
          <w:sz w:val="28"/>
        </w:rPr>
        <w:t>
      өздігінен жүретін шағын көлемді кемені басқару құқығына куәлік алу үшін:</w:t>
      </w:r>
    </w:p>
    <w:bookmarkEnd w:id="19"/>
    <w:bookmarkStart w:name="z27" w:id="20"/>
    <w:p>
      <w:pPr>
        <w:spacing w:after="0"/>
        <w:ind w:left="0"/>
        <w:jc w:val="both"/>
      </w:pPr>
      <w:r>
        <w:rPr>
          <w:rFonts w:ascii="Times New Roman"/>
          <w:b w:val="false"/>
          <w:i w:val="false"/>
          <w:color w:val="000000"/>
          <w:sz w:val="28"/>
        </w:rPr>
        <w:t>
      стандарттың 1-қосымшасына сәйкес нысан бойынша өтініш;</w:t>
      </w:r>
    </w:p>
    <w:bookmarkEnd w:id="20"/>
    <w:bookmarkStart w:name="z28" w:id="21"/>
    <w:p>
      <w:pPr>
        <w:spacing w:after="0"/>
        <w:ind w:left="0"/>
        <w:jc w:val="both"/>
      </w:pPr>
      <w:r>
        <w:rPr>
          <w:rFonts w:ascii="Times New Roman"/>
          <w:b w:val="false"/>
          <w:i w:val="false"/>
          <w:color w:val="000000"/>
          <w:sz w:val="28"/>
        </w:rPr>
        <w:t>
      кеме жүргізуші мамандығы бойынша оқу орнын бітіргені туралы дипломның не шағын көлемді кемелердің кеме жүргізушілерін даярлау жөніндегі курстарды бітіргені туралы куәліктің (анықтама) көшірмесі;</w:t>
      </w:r>
    </w:p>
    <w:bookmarkEnd w:id="21"/>
    <w:bookmarkStart w:name="z29" w:id="22"/>
    <w:p>
      <w:pPr>
        <w:spacing w:after="0"/>
        <w:ind w:left="0"/>
        <w:jc w:val="both"/>
      </w:pPr>
      <w:r>
        <w:rPr>
          <w:rFonts w:ascii="Times New Roman"/>
          <w:b w:val="false"/>
          <w:i w:val="false"/>
          <w:color w:val="000000"/>
          <w:sz w:val="28"/>
        </w:rPr>
        <w:t>
      №083/у нысаны бойынша медициналық анықтаманың көшірмесі;</w:t>
      </w:r>
    </w:p>
    <w:bookmarkEnd w:id="22"/>
    <w:bookmarkStart w:name="z30" w:id="23"/>
    <w:p>
      <w:pPr>
        <w:spacing w:after="0"/>
        <w:ind w:left="0"/>
        <w:jc w:val="both"/>
      </w:pPr>
      <w:r>
        <w:rPr>
          <w:rFonts w:ascii="Times New Roman"/>
          <w:b w:val="false"/>
          <w:i w:val="false"/>
          <w:color w:val="000000"/>
          <w:sz w:val="28"/>
        </w:rPr>
        <w:t>
      2,5x3,5 сантиметр мөлшеріндегі екі фотосурет;</w:t>
      </w:r>
    </w:p>
    <w:bookmarkEnd w:id="23"/>
    <w:bookmarkStart w:name="z31" w:id="24"/>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24"/>
    <w:bookmarkStart w:name="z32" w:id="25"/>
    <w:p>
      <w:pPr>
        <w:spacing w:after="0"/>
        <w:ind w:left="0"/>
        <w:jc w:val="both"/>
      </w:pPr>
      <w:r>
        <w:rPr>
          <w:rFonts w:ascii="Times New Roman"/>
          <w:b w:val="false"/>
          <w:i w:val="false"/>
          <w:color w:val="000000"/>
          <w:sz w:val="28"/>
        </w:rPr>
        <w:t>
      өздігінен жүретін шағын көлемді кемені басқару құқығына куәліктің телнұсқасын алу үшін:</w:t>
      </w:r>
    </w:p>
    <w:bookmarkEnd w:id="25"/>
    <w:bookmarkStart w:name="z33" w:id="26"/>
    <w:p>
      <w:pPr>
        <w:spacing w:after="0"/>
        <w:ind w:left="0"/>
        <w:jc w:val="both"/>
      </w:pPr>
      <w:r>
        <w:rPr>
          <w:rFonts w:ascii="Times New Roman"/>
          <w:b w:val="false"/>
          <w:i w:val="false"/>
          <w:color w:val="000000"/>
          <w:sz w:val="28"/>
        </w:rPr>
        <w:t xml:space="preserve">
      стандарттың 2-қосымшасына сәйкес нысан бойынша өтініш; </w:t>
      </w:r>
    </w:p>
    <w:bookmarkEnd w:id="26"/>
    <w:bookmarkStart w:name="z34" w:id="27"/>
    <w:p>
      <w:pPr>
        <w:spacing w:after="0"/>
        <w:ind w:left="0"/>
        <w:jc w:val="both"/>
      </w:pPr>
      <w:r>
        <w:rPr>
          <w:rFonts w:ascii="Times New Roman"/>
          <w:b w:val="false"/>
          <w:i w:val="false"/>
          <w:color w:val="000000"/>
          <w:sz w:val="28"/>
        </w:rPr>
        <w:t>
      2,5x3,5 сантиметр мөлшеріндегі бір фотосурет;</w:t>
      </w:r>
    </w:p>
    <w:bookmarkEnd w:id="27"/>
    <w:bookmarkStart w:name="z35" w:id="28"/>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28"/>
    <w:bookmarkStart w:name="z36" w:id="29"/>
    <w:p>
      <w:pPr>
        <w:spacing w:after="0"/>
        <w:ind w:left="0"/>
        <w:jc w:val="both"/>
      </w:pPr>
      <w:r>
        <w:rPr>
          <w:rFonts w:ascii="Times New Roman"/>
          <w:b w:val="false"/>
          <w:i w:val="false"/>
          <w:color w:val="000000"/>
          <w:sz w:val="28"/>
        </w:rPr>
        <w:t>
      бұрын берілген куәліктің жарамдылық мерзімі өткен жағдайда өздігінен жүретін шағын көлемді кемелерді жүргізу құқығына куәлікті алу үшін:</w:t>
      </w:r>
    </w:p>
    <w:bookmarkEnd w:id="29"/>
    <w:bookmarkStart w:name="z37" w:id="30"/>
    <w:p>
      <w:pPr>
        <w:spacing w:after="0"/>
        <w:ind w:left="0"/>
        <w:jc w:val="both"/>
      </w:pPr>
      <w:r>
        <w:rPr>
          <w:rFonts w:ascii="Times New Roman"/>
          <w:b w:val="false"/>
          <w:i w:val="false"/>
          <w:color w:val="000000"/>
          <w:sz w:val="28"/>
        </w:rPr>
        <w:t>
      стандарттың 1-қосымшасына сәйкес нысан бойынша өтініш;</w:t>
      </w:r>
    </w:p>
    <w:bookmarkEnd w:id="30"/>
    <w:bookmarkStart w:name="z38" w:id="31"/>
    <w:p>
      <w:pPr>
        <w:spacing w:after="0"/>
        <w:ind w:left="0"/>
        <w:jc w:val="both"/>
      </w:pPr>
      <w:r>
        <w:rPr>
          <w:rFonts w:ascii="Times New Roman"/>
          <w:b w:val="false"/>
          <w:i w:val="false"/>
          <w:color w:val="000000"/>
          <w:sz w:val="28"/>
        </w:rPr>
        <w:t>
      бұрын берілген өздігінен жүретін шағын көлемді кемелерді жүргізу құқығына куәлік;</w:t>
      </w:r>
    </w:p>
    <w:bookmarkEnd w:id="31"/>
    <w:bookmarkStart w:name="z39" w:id="32"/>
    <w:p>
      <w:pPr>
        <w:spacing w:after="0"/>
        <w:ind w:left="0"/>
        <w:jc w:val="both"/>
      </w:pPr>
      <w:r>
        <w:rPr>
          <w:rFonts w:ascii="Times New Roman"/>
          <w:b w:val="false"/>
          <w:i w:val="false"/>
          <w:color w:val="000000"/>
          <w:sz w:val="28"/>
        </w:rPr>
        <w:t>
      №083/у нысаны бойынша медициналық анықтама көшірмесі;</w:t>
      </w:r>
    </w:p>
    <w:bookmarkEnd w:id="32"/>
    <w:bookmarkStart w:name="z40" w:id="33"/>
    <w:p>
      <w:pPr>
        <w:spacing w:after="0"/>
        <w:ind w:left="0"/>
        <w:jc w:val="both"/>
      </w:pPr>
      <w:r>
        <w:rPr>
          <w:rFonts w:ascii="Times New Roman"/>
          <w:b w:val="false"/>
          <w:i w:val="false"/>
          <w:color w:val="000000"/>
          <w:sz w:val="28"/>
        </w:rPr>
        <w:t>
      2,5x3,5 сантиметр мөлшеріндегі екі фотосурет;</w:t>
      </w:r>
    </w:p>
    <w:bookmarkEnd w:id="33"/>
    <w:bookmarkStart w:name="z41" w:id="34"/>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34"/>
    <w:bookmarkStart w:name="z42" w:id="3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35"/>
    <w:bookmarkStart w:name="z43" w:id="36"/>
    <w:p>
      <w:pPr>
        <w:spacing w:after="0"/>
        <w:ind w:left="0"/>
        <w:jc w:val="both"/>
      </w:pPr>
      <w:r>
        <w:rPr>
          <w:rFonts w:ascii="Times New Roman"/>
          <w:b w:val="false"/>
          <w:i w:val="false"/>
          <w:color w:val="000000"/>
          <w:sz w:val="28"/>
        </w:rPr>
        <w:t>
      2) Мемлекеттік корпорация қызметкері көрсетілетін қызметті алушыны осы мемлекеттік көрсетілетін қызмет регламентінің 6-тармағы 1) тармақшасында көзделген тізбеге сәйкес құжаттардың толық пакетін тапсыруын тексергеннен кейін көрсетілетін қызметті алушыға тиісті құжаттардың қабылданғаны туралы қолхат береді (жиырма минуттан аспайды) және өтініш қабылданған сәттен бастап бір сағат ішінде көрсетілетін қызметті алушыны шағын көлемді кемені басқару құқығына теориялық білімін тексеру үшін емтихан тапсыруға (бұдан әрі - емтихан) жібереді немесе көрсетілетін қызметті алушы құжаттардың толық емес топтамасын ұсынған жағдайда Мемлекеттік корпорация қызметкері құжаттарды қабылдаудан бас тартады және стандарттың 3-қосымшасына сәйкес нысан бойынша құжаттарды қабылдаудан бас тарту туралы қолхат береді;</w:t>
      </w:r>
    </w:p>
    <w:bookmarkEnd w:id="36"/>
    <w:bookmarkStart w:name="z44" w:id="37"/>
    <w:p>
      <w:pPr>
        <w:spacing w:after="0"/>
        <w:ind w:left="0"/>
        <w:jc w:val="both"/>
      </w:pPr>
      <w:r>
        <w:rPr>
          <w:rFonts w:ascii="Times New Roman"/>
          <w:b w:val="false"/>
          <w:i w:val="false"/>
          <w:color w:val="000000"/>
          <w:sz w:val="28"/>
        </w:rPr>
        <w:t>
      3) емтихан сәтті тапсырылған кезде Мемлекеттік корпорацияның жинақтау бөлімінің қызметкері құжаттарды және емтихан нәтижелерін көрсетілетін қызметті берушіге жолдайды (бір жұмыс күні ішінде, құжаттарды қабылдау күні мемлекеттік қызмет көрсету мерзіміне кірмейді);</w:t>
      </w:r>
    </w:p>
    <w:bookmarkEnd w:id="37"/>
    <w:bookmarkStart w:name="z45" w:id="38"/>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(жиырма минуттан аспайды);</w:t>
      </w:r>
    </w:p>
    <w:bookmarkEnd w:id="38"/>
    <w:bookmarkStart w:name="z46" w:id="39"/>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39"/>
    <w:bookmarkStart w:name="z47" w:id="40"/>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 қарайды, куәлікті дайындайды және көрсетілетін қызметті берушінің басшысына ұсынады; </w:t>
      </w:r>
    </w:p>
    <w:bookmarkEnd w:id="40"/>
    <w:bookmarkStart w:name="z48" w:id="41"/>
    <w:p>
      <w:pPr>
        <w:spacing w:after="0"/>
        <w:ind w:left="0"/>
        <w:jc w:val="both"/>
      </w:pPr>
      <w:r>
        <w:rPr>
          <w:rFonts w:ascii="Times New Roman"/>
          <w:b w:val="false"/>
          <w:i w:val="false"/>
          <w:color w:val="000000"/>
          <w:sz w:val="28"/>
        </w:rPr>
        <w:t>
      куәлік беру кезінде – сегіз жұмыс күні ішінде;</w:t>
      </w:r>
    </w:p>
    <w:bookmarkEnd w:id="41"/>
    <w:bookmarkStart w:name="z49" w:id="42"/>
    <w:p>
      <w:pPr>
        <w:spacing w:after="0"/>
        <w:ind w:left="0"/>
        <w:jc w:val="both"/>
      </w:pPr>
      <w:r>
        <w:rPr>
          <w:rFonts w:ascii="Times New Roman"/>
          <w:b w:val="false"/>
          <w:i w:val="false"/>
          <w:color w:val="000000"/>
          <w:sz w:val="28"/>
        </w:rPr>
        <w:t>
      куәліктің телнұсқасын беру кезінде – бір жұмыс күні ішінде;</w:t>
      </w:r>
    </w:p>
    <w:bookmarkEnd w:id="42"/>
    <w:bookmarkStart w:name="z50" w:id="43"/>
    <w:p>
      <w:pPr>
        <w:spacing w:after="0"/>
        <w:ind w:left="0"/>
        <w:jc w:val="both"/>
      </w:pPr>
      <w:r>
        <w:rPr>
          <w:rFonts w:ascii="Times New Roman"/>
          <w:b w:val="false"/>
          <w:i w:val="false"/>
          <w:color w:val="000000"/>
          <w:sz w:val="28"/>
        </w:rPr>
        <w:t>
      бұрын берілген куәліктің жарамдылық мерзімі өткен жағдайда куәлік беру кезінде – екі жұмыс күні ішінде;</w:t>
      </w:r>
    </w:p>
    <w:bookmarkEnd w:id="43"/>
    <w:bookmarkStart w:name="z51" w:id="44"/>
    <w:p>
      <w:pPr>
        <w:spacing w:after="0"/>
        <w:ind w:left="0"/>
        <w:jc w:val="both"/>
      </w:pPr>
      <w:r>
        <w:rPr>
          <w:rFonts w:ascii="Times New Roman"/>
          <w:b w:val="false"/>
          <w:i w:val="false"/>
          <w:color w:val="000000"/>
          <w:sz w:val="28"/>
        </w:rPr>
        <w:t>
      7) көрсетілетін қызметті берушінің басшысы куәлікке қол қояды және көрсетілетін қызметті берушінің кеңсе қызметкеріне жолдайды (отыз минуттан аспайды);</w:t>
      </w:r>
    </w:p>
    <w:bookmarkEnd w:id="44"/>
    <w:bookmarkStart w:name="z52" w:id="45"/>
    <w:p>
      <w:pPr>
        <w:spacing w:after="0"/>
        <w:ind w:left="0"/>
        <w:jc w:val="both"/>
      </w:pPr>
      <w:r>
        <w:rPr>
          <w:rFonts w:ascii="Times New Roman"/>
          <w:b w:val="false"/>
          <w:i w:val="false"/>
          <w:color w:val="000000"/>
          <w:sz w:val="28"/>
        </w:rPr>
        <w:t>
      8) көрсетілетін қызметті берушінің кеңсе қызметкері куәлікті тіркейді және Мемлекеттік корпорацияға жолдайды (бір жұмыс күні ішінде);</w:t>
      </w:r>
    </w:p>
    <w:bookmarkEnd w:id="45"/>
    <w:bookmarkStart w:name="z53" w:id="46"/>
    <w:p>
      <w:pPr>
        <w:spacing w:after="0"/>
        <w:ind w:left="0"/>
        <w:jc w:val="both"/>
      </w:pPr>
      <w:r>
        <w:rPr>
          <w:rFonts w:ascii="Times New Roman"/>
          <w:b w:val="false"/>
          <w:i w:val="false"/>
          <w:color w:val="000000"/>
          <w:sz w:val="28"/>
        </w:rPr>
        <w:t>
      9) Мемлекеттік корпорацияның қызметкері куәлікті тіркейді және көрсетілетін қызметті алушыға не оның өкіліне береді (жиырма минуттан аспайды).</w:t>
      </w:r>
    </w:p>
    <w:bookmarkEnd w:id="46"/>
    <w:bookmarkStart w:name="z54" w:id="47"/>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7"/>
    <w:bookmarkStart w:name="z55" w:id="48"/>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48"/>
    <w:bookmarkStart w:name="z56" w:id="4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49"/>
    <w:bookmarkStart w:name="z57" w:id="50"/>
    <w:p>
      <w:pPr>
        <w:spacing w:after="0"/>
        <w:ind w:left="0"/>
        <w:jc w:val="both"/>
      </w:pPr>
      <w:r>
        <w:rPr>
          <w:rFonts w:ascii="Times New Roman"/>
          <w:b w:val="false"/>
          <w:i w:val="false"/>
          <w:color w:val="000000"/>
          <w:sz w:val="28"/>
        </w:rPr>
        <w:t>
      1) көрсетілетін қызметті берушінің кеңсе қызметкері;</w:t>
      </w:r>
    </w:p>
    <w:bookmarkEnd w:id="50"/>
    <w:bookmarkStart w:name="z58"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59" w:id="52"/>
    <w:p>
      <w:pPr>
        <w:spacing w:after="0"/>
        <w:ind w:left="0"/>
        <w:jc w:val="both"/>
      </w:pPr>
      <w:r>
        <w:rPr>
          <w:rFonts w:ascii="Times New Roman"/>
          <w:b w:val="false"/>
          <w:i w:val="false"/>
          <w:color w:val="000000"/>
          <w:sz w:val="28"/>
        </w:rPr>
        <w:t>
      3) көрсетілетін қызметті берушінің орындаушысы;</w:t>
      </w:r>
    </w:p>
    <w:bookmarkEnd w:id="52"/>
    <w:bookmarkStart w:name="z60" w:id="53"/>
    <w:p>
      <w:pPr>
        <w:spacing w:after="0"/>
        <w:ind w:left="0"/>
        <w:jc w:val="both"/>
      </w:pPr>
      <w:r>
        <w:rPr>
          <w:rFonts w:ascii="Times New Roman"/>
          <w:b w:val="false"/>
          <w:i w:val="false"/>
          <w:color w:val="000000"/>
          <w:sz w:val="28"/>
        </w:rPr>
        <w:t>
      4) Мемлекеттік корпорацияның қызметкері;</w:t>
      </w:r>
    </w:p>
    <w:bookmarkEnd w:id="53"/>
    <w:bookmarkStart w:name="z61" w:id="54"/>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54"/>
    <w:bookmarkStart w:name="z62" w:id="55"/>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5"/>
    <w:bookmarkStart w:name="z63" w:id="5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көрсетілетін қызметті берушілер және (немесе) Мемлекеттік корпорация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56"/>
    <w:bookmarkStart w:name="z64" w:id="57"/>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"Қызылорда облысының жолаушылар көлігі және автомобиль жолдары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 </w:t>
      </w:r>
    </w:p>
    <w:bookmarkEnd w:id="57"/>
    <w:bookmarkStart w:name="z65" w:id="58"/>
    <w:p>
      <w:pPr>
        <w:spacing w:after="0"/>
        <w:ind w:left="0"/>
        <w:jc w:val="left"/>
      </w:pPr>
      <w:r>
        <w:rPr>
          <w:rFonts w:ascii="Times New Roman"/>
          <w:b/>
          <w:i w:val="false"/>
          <w:color w:val="000000"/>
        </w:rPr>
        <w:t xml:space="preserve"> 4. Мемлекеттік корпорациямен және (немесе) өзге де көрсетілетін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58"/>
    <w:bookmarkStart w:name="z66" w:id="59"/>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59"/>
    <w:bookmarkStart w:name="z67" w:id="60"/>
    <w:p>
      <w:pPr>
        <w:spacing w:after="0"/>
        <w:ind w:left="0"/>
        <w:jc w:val="both"/>
      </w:pPr>
      <w:r>
        <w:rPr>
          <w:rFonts w:ascii="Times New Roman"/>
          <w:b w:val="false"/>
          <w:i w:val="false"/>
          <w:color w:val="000000"/>
          <w:sz w:val="28"/>
        </w:rPr>
        <w:t>
      Мемлекеттік корпорацияның қызметкері осы мемлекеттік көрсетілетін қызмет регламентінің 10-тармағы 1) тармақшасында көзделген тізбеге сәйкес құжаттардың толық пакетін алғаннан кейін порталда өтініш қабылданған сәттен бастап бір сағат ішінде көрсетілетін қызметті алушының "жеке кабинетіне" емтиханның өткізілетін орны мен уақыты туралы хабарлама жібереді, бұл ретте, емтихан көрсетілетін қызметті алушының "жеке кабинетіне" хабарлама жіберілген сәттен бастап бір жұмыс күні ішінде өткізіледі;</w:t>
      </w:r>
    </w:p>
    <w:bookmarkEnd w:id="60"/>
    <w:bookmarkStart w:name="z68" w:id="61"/>
    <w:p>
      <w:pPr>
        <w:spacing w:after="0"/>
        <w:ind w:left="0"/>
        <w:jc w:val="both"/>
      </w:pPr>
      <w:r>
        <w:rPr>
          <w:rFonts w:ascii="Times New Roman"/>
          <w:b w:val="false"/>
          <w:i w:val="false"/>
          <w:color w:val="000000"/>
          <w:sz w:val="28"/>
        </w:rPr>
        <w:t>
      емтихан сәтті тапсырылған жағдайда емтихан нәтижесі мен құжаттар бір жұмыс күні ішінде көрсетілетін қызметті берушіге жолданады;</w:t>
      </w:r>
    </w:p>
    <w:bookmarkEnd w:id="61"/>
    <w:bookmarkStart w:name="z69" w:id="62"/>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және көрсетілетін қызметті берушінің басшысына ұсынады (жиырма минуттан аспайды);</w:t>
      </w:r>
    </w:p>
    <w:bookmarkEnd w:id="62"/>
    <w:bookmarkStart w:name="z70" w:id="63"/>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63"/>
    <w:bookmarkStart w:name="z71" w:id="64"/>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куәлікті дайындайды және көрсетілетін қызметті берушінің басшысына ұсынады:</w:t>
      </w:r>
    </w:p>
    <w:bookmarkEnd w:id="64"/>
    <w:bookmarkStart w:name="z72" w:id="65"/>
    <w:p>
      <w:pPr>
        <w:spacing w:after="0"/>
        <w:ind w:left="0"/>
        <w:jc w:val="both"/>
      </w:pPr>
      <w:r>
        <w:rPr>
          <w:rFonts w:ascii="Times New Roman"/>
          <w:b w:val="false"/>
          <w:i w:val="false"/>
          <w:color w:val="000000"/>
          <w:sz w:val="28"/>
        </w:rPr>
        <w:t>
      куәлік беру кезінде – сегіз жұмыс күні ішінде;</w:t>
      </w:r>
    </w:p>
    <w:bookmarkEnd w:id="65"/>
    <w:bookmarkStart w:name="z73" w:id="66"/>
    <w:p>
      <w:pPr>
        <w:spacing w:after="0"/>
        <w:ind w:left="0"/>
        <w:jc w:val="both"/>
      </w:pPr>
      <w:r>
        <w:rPr>
          <w:rFonts w:ascii="Times New Roman"/>
          <w:b w:val="false"/>
          <w:i w:val="false"/>
          <w:color w:val="000000"/>
          <w:sz w:val="28"/>
        </w:rPr>
        <w:t>
      куәліктің телнұсқасын беру кезінде – бір жұмыс күні ішінде;</w:t>
      </w:r>
    </w:p>
    <w:bookmarkEnd w:id="66"/>
    <w:bookmarkStart w:name="z74" w:id="67"/>
    <w:p>
      <w:pPr>
        <w:spacing w:after="0"/>
        <w:ind w:left="0"/>
        <w:jc w:val="both"/>
      </w:pPr>
      <w:r>
        <w:rPr>
          <w:rFonts w:ascii="Times New Roman"/>
          <w:b w:val="false"/>
          <w:i w:val="false"/>
          <w:color w:val="000000"/>
          <w:sz w:val="28"/>
        </w:rPr>
        <w:t>
      бұрын берілген куәліктің жарамдылық мерзімі өткен жағдайда куәлік беру кезінде – екі жұмыс күні ішінде;</w:t>
      </w:r>
    </w:p>
    <w:bookmarkEnd w:id="67"/>
    <w:bookmarkStart w:name="z75" w:id="68"/>
    <w:p>
      <w:pPr>
        <w:spacing w:after="0"/>
        <w:ind w:left="0"/>
        <w:jc w:val="both"/>
      </w:pPr>
      <w:r>
        <w:rPr>
          <w:rFonts w:ascii="Times New Roman"/>
          <w:b w:val="false"/>
          <w:i w:val="false"/>
          <w:color w:val="000000"/>
          <w:sz w:val="28"/>
        </w:rPr>
        <w:t>
      5) көрсетілетін қызметті берушінің басшысы куәлікке қол қояды және көрсетілетін қызметті берушінің орындаушысына жолдайды (отыз минуттан аспайды);</w:t>
      </w:r>
    </w:p>
    <w:bookmarkEnd w:id="68"/>
    <w:bookmarkStart w:name="z76" w:id="69"/>
    <w:p>
      <w:pPr>
        <w:spacing w:after="0"/>
        <w:ind w:left="0"/>
        <w:jc w:val="both"/>
      </w:pPr>
      <w:r>
        <w:rPr>
          <w:rFonts w:ascii="Times New Roman"/>
          <w:b w:val="false"/>
          <w:i w:val="false"/>
          <w:color w:val="000000"/>
          <w:sz w:val="28"/>
        </w:rPr>
        <w:t>
      6) көрсетілетін қызметті берушінің орындаушысы мемлекеттік көрсетілетін қызмет нәтижесін тіркейді және көрсетілетін қызметті алушының "жеке кабинетіне" жолдайды (жиырма минуттан аспайды);</w:t>
      </w:r>
    </w:p>
    <w:bookmarkEnd w:id="69"/>
    <w:bookmarkStart w:name="z77" w:id="70"/>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 кемелерді жүргізу құқығына куәліктер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1" w:id="7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71"/>
    <w:tbl>
      <w:tblPr>
        <w:tblW w:w="0" w:type="auto"/>
        <w:tblCellSpacing w:w="0" w:type="auto"/>
        <w:tblBorders>
          <w:top w:val="none"/>
          <w:left w:val="none"/>
          <w:bottom w:val="none"/>
          <w:right w:val="none"/>
          <w:insideH w:val="none"/>
          <w:insideV w:val="none"/>
        </w:tblBorders>
      </w:tblPr>
      <w:tblGrid>
        <w:gridCol w:w="390"/>
        <w:gridCol w:w="2684"/>
        <w:gridCol w:w="1883"/>
        <w:gridCol w:w="1424"/>
        <w:gridCol w:w="848"/>
        <w:gridCol w:w="850"/>
        <w:gridCol w:w="1668"/>
        <w:gridCol w:w="851"/>
        <w:gridCol w:w="736"/>
        <w:gridCol w:w="966"/>
      </w:tblGrid>
      <w:tr>
        <w:trPr>
          <w:trHeight w:val="30" w:hRule="atLeast"/>
        </w:trPr>
        <w:tc>
          <w:tcPr>
            <w:tcW w:w="390" w:type="dxa"/>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1</w:t>
            </w:r>
          </w:p>
          <w:bookmarkEnd w:id="72"/>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0" w:type="dxa"/>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2</w:t>
            </w:r>
          </w:p>
          <w:bookmarkEnd w:id="73"/>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қызметті берушінің кеңсе қызметкері</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қызметті берушінің басшысы</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390" w:type="dxa"/>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3</w:t>
            </w:r>
          </w:p>
          <w:bookmarkEnd w:id="74"/>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құжаттардың қабылданғаны немесе құжаттарды қабылдаудан бас тарту туралы қолхат береді</w:t>
            </w:r>
          </w:p>
        </w:tc>
        <w:tc>
          <w:tcPr>
            <w:tcW w:w="14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сәтті тапсырған кезде құжаттар мен емтихан нәтижелерін көрсетілетін қызметті берушіге жолдайды</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куәлікті дайындайды</w:t>
            </w:r>
          </w:p>
        </w:tc>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қояды</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тіркейді</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тіркейді</w:t>
            </w:r>
          </w:p>
        </w:tc>
      </w:tr>
      <w:tr>
        <w:trPr>
          <w:trHeight w:val="30" w:hRule="atLeast"/>
        </w:trPr>
        <w:tc>
          <w:tcPr>
            <w:tcW w:w="390" w:type="dxa"/>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4</w:t>
            </w:r>
          </w:p>
          <w:bookmarkEnd w:id="75"/>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емтихан тапсыруға жолдайды</w:t>
            </w:r>
          </w:p>
        </w:tc>
        <w:tc>
          <w:tcPr>
            <w:tcW w:w="0" w:type="auto"/>
            <w:vMerge/>
            <w:tcBorders>
              <w:top w:val="nil"/>
            </w:tcBorders>
          </w:tcP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 сына жолдайды</w:t>
            </w:r>
          </w:p>
        </w:tc>
        <w:tc>
          <w:tcPr>
            <w:tcW w:w="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берушінің басшысына ұсынады</w:t>
            </w:r>
          </w:p>
        </w:tc>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берушінің кеңсе қызметкеріне жолдайды</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Мемлекеттік корпорацияға жолдайды</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алушыға не оның өкіліне береді</w:t>
            </w:r>
          </w:p>
        </w:tc>
      </w:tr>
      <w:tr>
        <w:trPr>
          <w:trHeight w:val="30" w:hRule="atLeast"/>
        </w:trPr>
        <w:tc>
          <w:tcPr>
            <w:tcW w:w="390" w:type="dxa"/>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5</w:t>
            </w:r>
          </w:p>
          <w:bookmarkEnd w:id="76"/>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 </w:t>
            </w:r>
            <w:r>
              <w:br/>
            </w:r>
            <w:r>
              <w:rPr>
                <w:rFonts w:ascii="Times New Roman"/>
                <w:b w:val="false"/>
                <w:i w:val="false"/>
                <w:color w:val="000000"/>
                <w:sz w:val="20"/>
              </w:rPr>
              <w:t>
20 минуттан аспайды;</w:t>
            </w:r>
            <w:r>
              <w:br/>
            </w:r>
            <w:r>
              <w:rPr>
                <w:rFonts w:ascii="Times New Roman"/>
                <w:b w:val="false"/>
                <w:i w:val="false"/>
                <w:color w:val="000000"/>
                <w:sz w:val="20"/>
              </w:rPr>
              <w:t>
емтихан тапсыруға жолдау – 1 сағат ішінде</w:t>
            </w:r>
          </w:p>
        </w:tc>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беру кезінде – </w:t>
            </w:r>
            <w:r>
              <w:br/>
            </w:r>
            <w:r>
              <w:rPr>
                <w:rFonts w:ascii="Times New Roman"/>
                <w:b w:val="false"/>
                <w:i w:val="false"/>
                <w:color w:val="000000"/>
                <w:sz w:val="20"/>
              </w:rPr>
              <w:t>
8 жұмыс күні ішінде;</w:t>
            </w:r>
            <w:r>
              <w:br/>
            </w:r>
            <w:r>
              <w:rPr>
                <w:rFonts w:ascii="Times New Roman"/>
                <w:b w:val="false"/>
                <w:i w:val="false"/>
                <w:color w:val="000000"/>
                <w:sz w:val="20"/>
              </w:rPr>
              <w:t>
куәліктің телнұсқасын беру кезінде – 1 жұмыс күні ішінде;</w:t>
            </w:r>
            <w:r>
              <w:br/>
            </w:r>
            <w:r>
              <w:rPr>
                <w:rFonts w:ascii="Times New Roman"/>
                <w:b w:val="false"/>
                <w:i w:val="false"/>
                <w:color w:val="000000"/>
                <w:sz w:val="20"/>
              </w:rPr>
              <w:t xml:space="preserve">
бұрын берілген куәліктің жарамдылық мерзімі өткен жағдайда куәлік беру кезінде – </w:t>
            </w:r>
            <w:r>
              <w:br/>
            </w:r>
            <w:r>
              <w:rPr>
                <w:rFonts w:ascii="Times New Roman"/>
                <w:b w:val="false"/>
                <w:i w:val="false"/>
                <w:color w:val="000000"/>
                <w:sz w:val="20"/>
              </w:rPr>
              <w:t>
2 жұмыс күні ішінде</w:t>
            </w:r>
          </w:p>
        </w:tc>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 кемелерді жүргізу құқығына куәліктер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6" w:id="77"/>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77"/>
    <w:bookmarkStart w:name="z10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шағын көлемді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жүргізу құқығына куәліктер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96" w:id="79"/>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79"/>
    <w:bookmarkStart w:name="z9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1026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26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шағын көлемді кемелерді жүргізу құқығына куәліктер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bookmarkStart w:name="z101" w:id="81"/>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қызмет көрсетудің бизнес-процестерінің анықтамалығы</w:t>
      </w:r>
    </w:p>
    <w:bookmarkEnd w:id="81"/>
    <w:bookmarkStart w:name="z10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3"/>
    <w:p>
      <w:pPr>
        <w:spacing w:after="0"/>
        <w:ind w:left="0"/>
        <w:jc w:val="left"/>
      </w:pPr>
      <w:r>
        <w:rPr>
          <w:rFonts w:ascii="Times New Roman"/>
          <w:b/>
          <w:i w:val="false"/>
          <w:color w:val="000000"/>
        </w:rPr>
        <w:t xml:space="preserve"> Шартты белгілемелер:</w:t>
      </w:r>
    </w:p>
    <w:bookmarkEnd w:id="83"/>
    <w:bookmarkStart w:name="z10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