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cc88" w14:textId="bb6c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 Қызылорда облыстық мәслихатының 2014 жылғы 12 желтоқсандағы № 236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2015 жылғы 16 қыркүйектегі № 294 шешімі. Қызылорда облысының Әділет департаментінде 2015 жылғы 17 қыркүйекте № 5132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"2015-2017 жылдарға арналған облыстық бюджет туралы" Қызылорда облыстық мәслихатының 2014 жылғы 12 желтоқсандағы 33-сессиясының </w:t>
      </w:r>
      <w:r>
        <w:rPr>
          <w:rFonts w:ascii="Times New Roman"/>
          <w:b w:val="false"/>
          <w:i w:val="false"/>
          <w:color w:val="000000"/>
          <w:sz w:val="28"/>
        </w:rPr>
        <w:t>№ 236</w:t>
      </w:r>
      <w:r>
        <w:rPr>
          <w:rFonts w:ascii="Times New Roman"/>
          <w:b w:val="false"/>
          <w:i w:val="false"/>
          <w:color w:val="000000"/>
          <w:sz w:val="28"/>
        </w:rPr>
        <w:t xml:space="preserve"> шешіміне (нормативтік құқықтық актілерді мемлекеттік тіркеу Тізілімінде 4823 нөмірімен тіркелген, облыстық "Сыр бойы" газетінің 2014 жылғы 27 желтоқсандағы № 193, облыстық "Кызылординские вести" газетінің 2014 жылғы 27 желтоқсандағы № 193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138 672 112,9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4 051 798,2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1 382 765,0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15 926,0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133 221 623,7 мың теңге;</w:t>
      </w:r>
      <w:r>
        <w:br/>
      </w:r>
      <w:r>
        <w:rPr>
          <w:rFonts w:ascii="Times New Roman"/>
          <w:b w:val="false"/>
          <w:i w:val="false"/>
          <w:color w:val="000000"/>
          <w:sz w:val="28"/>
        </w:rPr>
        <w:t>
      </w:t>
      </w:r>
      <w:r>
        <w:rPr>
          <w:rFonts w:ascii="Times New Roman"/>
          <w:b w:val="false"/>
          <w:i w:val="false"/>
          <w:color w:val="000000"/>
          <w:sz w:val="28"/>
        </w:rPr>
        <w:t>2) шығындар – 138 937 688,8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4 304 414,0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5 597 343,0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1 292 929,0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1 441 090,0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1 441 090,0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-6 011 079,9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6 011 079,9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мазмұндағы 16), 17), 18)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"16) Арал ауданы бюджетінің жылдық кіріс түсімдері болжамының орындалмауына байланысты жоғалтуларын өтеу;</w:t>
      </w:r>
      <w:r>
        <w:br/>
      </w:r>
      <w:r>
        <w:rPr>
          <w:rFonts w:ascii="Times New Roman"/>
          <w:b w:val="false"/>
          <w:i w:val="false"/>
          <w:color w:val="000000"/>
          <w:sz w:val="28"/>
        </w:rPr>
        <w:t>
      </w:t>
      </w:r>
      <w:r>
        <w:rPr>
          <w:rFonts w:ascii="Times New Roman"/>
          <w:b w:val="false"/>
          <w:i w:val="false"/>
          <w:color w:val="000000"/>
          <w:sz w:val="28"/>
        </w:rPr>
        <w:t>17) Қармақшы ауданы бюджетіне мемлекеттік қызметкерлер штаты санының ұлғаюына;</w:t>
      </w:r>
      <w:r>
        <w:br/>
      </w:r>
      <w:r>
        <w:rPr>
          <w:rFonts w:ascii="Times New Roman"/>
          <w:b w:val="false"/>
          <w:i w:val="false"/>
          <w:color w:val="000000"/>
          <w:sz w:val="28"/>
        </w:rPr>
        <w:t>
      </w:t>
      </w:r>
      <w:r>
        <w:rPr>
          <w:rFonts w:ascii="Times New Roman"/>
          <w:b w:val="false"/>
          <w:i w:val="false"/>
          <w:color w:val="000000"/>
          <w:sz w:val="28"/>
        </w:rPr>
        <w:t>18) Жаңғырту және Дамыту Европалық Банкімен ықпалдастық аясында квазимемлекеттік сектор субъектілерінің жобаларын жаңғыртуын іске асыруға байланысты Қызылорда қаласы бюджетіне коммуналдық қызметтер тарифтерін өсіру.";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"7) Қызылорда қаласы бюджетінің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8"/>
        </w:rPr>
        <w:t>
      </w:t>
      </w:r>
      <w:r>
        <w:rPr>
          <w:rFonts w:ascii="Times New Roman"/>
          <w:b w:val="false"/>
          <w:i w:val="false"/>
          <w:color w:val="000000"/>
          <w:sz w:val="28"/>
        </w:rPr>
        <w:t>жаңа мазмұндағы 7-2 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"7-2. Жаңақорған ауданы бюджетінің 2015 жылы облыстық бюджетте көзделген 203 300 мың теңге сомасындағы ағымдағы нысаналы трансферттері және нысаналы даму трансферттері алынып тасталынсын. Жаңақорған ауданы әкімі аталған шығындарды аудан бюджетінен жабуы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"8. Облыстың жергілікті атқарушы органының 2015 жылға арналған резерві 170 423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шешім 2015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39-сессиясының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 Байназарова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2015 жылғы "16" қыркүйектегі</w:t>
            </w:r>
            <w:r>
              <w:br/>
            </w:r>
            <w:r>
              <w:rPr>
                <w:rFonts w:ascii="Times New Roman"/>
                <w:b w:val="false"/>
                <w:i w:val="false"/>
                <w:color w:val="000000"/>
                <w:sz w:val="20"/>
              </w:rPr>
              <w:t>39 сессиясының 294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"12" желтоқсандағы</w:t>
            </w:r>
            <w:r>
              <w:br/>
            </w:r>
            <w:r>
              <w:rPr>
                <w:rFonts w:ascii="Times New Roman"/>
                <w:b w:val="false"/>
                <w:i w:val="false"/>
                <w:color w:val="000000"/>
                <w:sz w:val="20"/>
              </w:rPr>
              <w:t>33 сессиясының № 236 шешіміне</w:t>
            </w:r>
            <w:r>
              <w:br/>
            </w:r>
            <w:r>
              <w:rPr>
                <w:rFonts w:ascii="Times New Roman"/>
                <w:b w:val="false"/>
                <w:i w:val="false"/>
                <w:color w:val="000000"/>
                <w:sz w:val="20"/>
              </w:rPr>
              <w:t xml:space="preserve">1-қосымша </w:t>
            </w:r>
          </w:p>
        </w:tc>
      </w:tr>
    </w:tbl>
    <w:bookmarkStart w:name="z39" w:id="0"/>
    <w:p>
      <w:pPr>
        <w:spacing w:after="0"/>
        <w:ind w:left="0"/>
        <w:jc w:val="left"/>
      </w:pPr>
      <w:r>
        <w:rPr>
          <w:rFonts w:ascii="Times New Roman"/>
          <w:b/>
          <w:i w:val="false"/>
          <w:color w:val="000000"/>
        </w:rPr>
        <w:t xml:space="preserve"> 2015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442"/>
        <w:gridCol w:w="925"/>
        <w:gridCol w:w="342"/>
        <w:gridCol w:w="894"/>
        <w:gridCol w:w="47"/>
        <w:gridCol w:w="5688"/>
        <w:gridCol w:w="33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3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138 672 112,9</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4 051 798,2</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1 927 264,0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1 927 264,0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1 149 409,0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1 149 409,0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975 125,2</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975 125,2</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1 382 765,0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205 718,7</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18 268,7</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176 040,0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1 362,0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628 268,8</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628 268,8</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547 410,5</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547 410,5</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133 221 623,7</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2 690 892,7</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2 690 892,7</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130 530 731,0</w:t>
            </w: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130 530 731,0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Шығындар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138 937 688,8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2 678 064,0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1 486 448,0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1 215 081,0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88 039,0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99 193,0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468 563,0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375 380,0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109 214,0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106 784,0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115 676,0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155 332,0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155 332,0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қызметін қамтамсыз ету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137 414,0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137 414,0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805 950,6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798 852,6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23 410,6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645 216,0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5 689 797,0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5 666 520,0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4 309 239,0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1 258 586,0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23 795 140,2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394 261,0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333 431,0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15 038 101,1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125 963,0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759 471,0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570 080,0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115 086,0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205 202,0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2 561 610,0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1 908 489,0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5 165 266,0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45 587,0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Байқоңыр қаласындағы қазақ тілінде білім беру ұйымдарының қызметін қамтамасыз етуге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982 151,0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1 199 411,0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98 763,0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1 262 494,1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1 674 315,0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1 420 363,0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253 952,0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6 687 166,1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6 687 166,1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30 123 704,1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27 252 977,7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110 171,0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369 788,0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153 765,0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5 186 481,7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976 529,0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771 702,0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429 225,0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467 386,0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268 411,0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854 557,0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700 359,0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178 611,0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15 008 786,0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305 806,0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972 852,0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2 870 726,4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2 860 668,4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3 329 294,0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3 039 004,0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87 522,0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224 941,0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233 379,0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478 365,0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466 943,0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342 859,0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156 561,0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88 215,0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184 856,0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633 188,0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182 637,0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139 549,0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11 697 433,7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6 965 699,0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3 617 279,0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151 476,0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2 588 318,0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192 758,0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217 085,0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126 377,0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4 731 734,7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120 771,0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464 793,0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499 171,0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3 646 999,7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6 592 797,6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1 086 042,0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228 351,0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636 364,0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77 907,0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1 669 550,0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152 787,0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436 152,0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444 148,0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123 742,0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170 410,0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149 775,0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2 410 861,0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167 800,0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1 805 808,0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324 718,0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1 410 006,6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112 468,0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421 179,6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876 359,0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1 224 797,9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1 224 797,9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27 819,9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978 146,0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218 832,0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11 372 030,0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1 236 673,0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30 689,0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553 019,0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397 156,0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158 675,0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21 753,0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7 661 286,0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107 018,0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454 930,0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490 059,0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106 644,0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2 715 644,0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14 161,0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Азық-түлік тауарларының өңірлік тұрақтандыру қорларын қалыптастыру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100 456,0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160 413,0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867 178,0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258 385,0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54 293,0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субсидиялау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2 287 543,0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2 229 586,0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жаңартылатын энергия көздерін пайдалануды қолдануға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2 225 156,0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жердің пайдаланылуы мен қорғалуын бақылау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жердің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ветеринариялық бақылау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174 291,0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124 934,0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508 740,0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459 911,0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345 941,0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106 247,0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4 794 012,4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4 590 404,4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55 421,0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866 855,0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126 209,0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1 508 542,0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127 705,0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1 887 990,4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203 608,0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6 691 347,1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296 182,0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296 182,0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2 401 688,0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170 423,0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2 231 265,0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291 940,0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291 940,0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2 604 258,0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1 695 079,0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909 179,0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индустриялдық-инновациялық даму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102 479,0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277 610,1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277 610,1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717 190,0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595 190,0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29 629 483,2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29 629 483,2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29 461 485,0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111 969,1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38 494,1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4 304 414,0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421 251,0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4 108 785,0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3 039 727,0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сәулет және қала құрылысы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1 069 058,0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1 067 307,0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1 292 929,0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1 292 929,0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1 292 929,0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1 292 929,0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1 441 090,0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1 441 090,0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486 054,0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486 054,0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мамандандырылған уәкілетті ұйымдардың жарғылық капиталдарын ұлғайтуға берілетін нысаналы даму трансферттері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353 606,0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132 448,0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955 036,0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595 036,0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595 036,0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-6 011 079,9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6 011 079,9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5 597 343,0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747 459,0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747 459,0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747 459,0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747 459,0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1 161 195,9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