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e878" w14:textId="de1e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23 шілдедегі № 93 қаулысы. Қызылорда облысының Әділет департаментінде 2015 жылғы 13 тамызда № 5103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Н.Н. Әлібаевқа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"23" шілде</w:t>
            </w:r>
            <w:r>
              <w:br/>
            </w:r>
            <w:r>
              <w:rPr>
                <w:rFonts w:ascii="Times New Roman"/>
                <w:b w:val="false"/>
                <w:i w:val="false"/>
                <w:color w:val="000000"/>
                <w:sz w:val="20"/>
              </w:rPr>
              <w:t>№ 93 қаулысымен бекітілген</w:t>
            </w:r>
          </w:p>
        </w:tc>
      </w:tr>
    </w:tbl>
    <w:bookmarkStart w:name="z12" w:id="4"/>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жолаушылар көлігі және автомобиль жолдары басқармасы", аудандық және облыстық маңызы бар қаланың тұрғын үй-коммуналдық шаруашылығы, жолаушылар көлігі және автомобиль жолдары бөлімдері (бұдан әрі – көрсетілетін қызметті беруші). </w:t>
      </w:r>
    </w:p>
    <w:bookmarkEnd w:id="6"/>
    <w:bookmarkStart w:name="z15" w:id="7"/>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7"/>
    <w:bookmarkStart w:name="z16" w:id="8"/>
    <w:p>
      <w:pPr>
        <w:spacing w:after="0"/>
        <w:ind w:left="0"/>
        <w:jc w:val="both"/>
      </w:pPr>
      <w:r>
        <w:rPr>
          <w:rFonts w:ascii="Times New Roman"/>
          <w:b w:val="false"/>
          <w:i w:val="false"/>
          <w:color w:val="000000"/>
          <w:sz w:val="28"/>
        </w:rPr>
        <w:t xml:space="preserve">
      1) көрсетілетін қызметті берушінің кеңсесі; </w:t>
      </w:r>
    </w:p>
    <w:bookmarkEnd w:id="8"/>
    <w:bookmarkStart w:name="z17"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8" w:id="1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0"/>
    <w:bookmarkStart w:name="z19"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20" w:id="12"/>
    <w:p>
      <w:pPr>
        <w:spacing w:after="0"/>
        <w:ind w:left="0"/>
        <w:jc w:val="both"/>
      </w:pPr>
      <w:r>
        <w:rPr>
          <w:rFonts w:ascii="Times New Roman"/>
          <w:b w:val="false"/>
          <w:i w:val="false"/>
          <w:color w:val="000000"/>
          <w:sz w:val="28"/>
        </w:rPr>
        <w:t xml:space="preserve">
      3. Мемлекеттік қызмет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 </w:t>
      </w:r>
    </w:p>
    <w:bookmarkEnd w:id="12"/>
    <w:bookmarkStart w:name="z21" w:id="13"/>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 тегін көрсетіледі. </w:t>
      </w:r>
    </w:p>
    <w:bookmarkEnd w:id="13"/>
    <w:bookmarkStart w:name="z22"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
    <w:bookmarkStart w:name="z23" w:id="1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немесе Мемлекеттік корпорацияға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 құжат нысанындағы сұраныс жолдауы.</w:t>
      </w:r>
    </w:p>
    <w:bookmarkEnd w:id="15"/>
    <w:bookmarkStart w:name="z24"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6"/>
    <w:bookmarkStart w:name="z25" w:id="17"/>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9-тармағына сәйкес құжаттарды ұсынады; </w:t>
      </w:r>
    </w:p>
    <w:bookmarkEnd w:id="17"/>
    <w:bookmarkStart w:name="z26" w:id="1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көрсетілетін қызметті берушінің кеңсесінде тіркелгені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w:t>
      </w:r>
    </w:p>
    <w:bookmarkEnd w:id="18"/>
    <w:bookmarkStart w:name="z27" w:id="1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9"/>
    <w:bookmarkStart w:name="z28" w:id="2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құжаттардың толық емес топтамасы ұсынылған жағдайда, өтінішті одан әрі қараудан дәйекті бас тартуды (бұдан әрі – бас тарту) дайындайды, құжаттар топтамасы толық ұсынылған жағдайда паспортты дайындайды және паспортты немесе бас тартуды көрсетілетін қызметті берушінің басшысына ұсынады (бас тартуды беру кезінде – бір жұмыс күні ішінде, паспорт беру кезінде – үш жұмыс күні ішінде);</w:t>
      </w:r>
    </w:p>
    <w:bookmarkEnd w:id="20"/>
    <w:bookmarkStart w:name="z29" w:id="21"/>
    <w:p>
      <w:pPr>
        <w:spacing w:after="0"/>
        <w:ind w:left="0"/>
        <w:jc w:val="both"/>
      </w:pPr>
      <w:r>
        <w:rPr>
          <w:rFonts w:ascii="Times New Roman"/>
          <w:b w:val="false"/>
          <w:i w:val="false"/>
          <w:color w:val="000000"/>
          <w:sz w:val="28"/>
        </w:rPr>
        <w:t>
      5) көрсетілетін қызметті берушінің басшысы паспортқа немесе бас тартуға қол қояды және көрсетілетін қызметті берушінің кеңсе қызметкеріне жолдайды (отыз минуттан аспайды);</w:t>
      </w:r>
    </w:p>
    <w:bookmarkEnd w:id="21"/>
    <w:bookmarkStart w:name="z30" w:id="22"/>
    <w:p>
      <w:pPr>
        <w:spacing w:after="0"/>
        <w:ind w:left="0"/>
        <w:jc w:val="both"/>
      </w:pPr>
      <w:r>
        <w:rPr>
          <w:rFonts w:ascii="Times New Roman"/>
          <w:b w:val="false"/>
          <w:i w:val="false"/>
          <w:color w:val="000000"/>
          <w:sz w:val="28"/>
        </w:rPr>
        <w:t>
      6) көрсетілетін қызметті берушінің кеңсе қызметкері паспортты немесе бас тартуды тіркейді және көрсетілетін қызметті алушыға не оның өкіліне береді (он бес минуттан аспайды).</w:t>
      </w:r>
    </w:p>
    <w:bookmarkEnd w:id="22"/>
    <w:bookmarkStart w:name="z31" w:id="2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
    <w:bookmarkStart w:name="z32"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4"/>
    <w:bookmarkStart w:name="z33"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5"/>
    <w:bookmarkStart w:name="z34"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35"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6" w:id="28"/>
    <w:p>
      <w:pPr>
        <w:spacing w:after="0"/>
        <w:ind w:left="0"/>
        <w:jc w:val="both"/>
      </w:pPr>
      <w:r>
        <w:rPr>
          <w:rFonts w:ascii="Times New Roman"/>
          <w:b w:val="false"/>
          <w:i w:val="false"/>
          <w:color w:val="000000"/>
          <w:sz w:val="28"/>
        </w:rPr>
        <w:t>
      3) көрсетілетін қызметті берушінің орындаушы;</w:t>
      </w:r>
    </w:p>
    <w:bookmarkEnd w:id="28"/>
    <w:bookmarkStart w:name="z37" w:id="29"/>
    <w:p>
      <w:pPr>
        <w:spacing w:after="0"/>
        <w:ind w:left="0"/>
        <w:jc w:val="both"/>
      </w:pPr>
      <w:r>
        <w:rPr>
          <w:rFonts w:ascii="Times New Roman"/>
          <w:b w:val="false"/>
          <w:i w:val="false"/>
          <w:color w:val="000000"/>
          <w:sz w:val="28"/>
        </w:rPr>
        <w:t>
      4) Мемлекеттік корпорация қызметкері;</w:t>
      </w:r>
    </w:p>
    <w:bookmarkEnd w:id="29"/>
    <w:bookmarkStart w:name="z38" w:id="30"/>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30"/>
    <w:bookmarkStart w:name="z39" w:id="3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40" w:id="3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2"/>
    <w:bookmarkStart w:name="z41" w:id="33"/>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жолаушылар көлігі және автомобиль жолдары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33"/>
    <w:bookmarkStart w:name="z42"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4"/>
    <w:bookmarkStart w:name="z43" w:id="35"/>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5"/>
    <w:bookmarkStart w:name="z44" w:id="36"/>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36"/>
    <w:bookmarkStart w:name="z45" w:id="3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w:t>
      </w:r>
      <w:r>
        <w:rPr>
          <w:rFonts w:ascii="Times New Roman"/>
          <w:b w:val="false"/>
          <w:i w:val="false"/>
          <w:color w:val="000000"/>
          <w:sz w:val="28"/>
        </w:rPr>
        <w:t xml:space="preserve"> белгіленген нысан бойынша орналасқан орны көрсетілген жазбаша өтініш;</w:t>
      </w:r>
    </w:p>
    <w:bookmarkEnd w:id="37"/>
    <w:bookmarkStart w:name="z46" w:id="38"/>
    <w:p>
      <w:pPr>
        <w:spacing w:after="0"/>
        <w:ind w:left="0"/>
        <w:jc w:val="both"/>
      </w:pPr>
      <w:r>
        <w:rPr>
          <w:rFonts w:ascii="Times New Roman"/>
          <w:b w:val="false"/>
          <w:i w:val="false"/>
          <w:color w:val="000000"/>
          <w:sz w:val="28"/>
        </w:rPr>
        <w:t>
      түстік шешімі және өлшемдері бар объектінің эскизі;</w:t>
      </w:r>
    </w:p>
    <w:bookmarkEnd w:id="38"/>
    <w:bookmarkStart w:name="z47" w:id="39"/>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bookmarkEnd w:id="39"/>
    <w:bookmarkStart w:name="z48" w:id="40"/>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 </w:t>
      </w:r>
    </w:p>
    <w:bookmarkEnd w:id="40"/>
    <w:bookmarkStart w:name="z49" w:id="41"/>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Мемлекеттік корпорация қызметкері "электрондық үкімет" шлюзі арқылы алады;</w:t>
      </w:r>
    </w:p>
    <w:bookmarkEnd w:id="41"/>
    <w:bookmarkStart w:name="z50" w:id="4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2"/>
    <w:bookmarkStart w:name="z51" w:id="43"/>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43"/>
    <w:bookmarkStart w:name="z52" w:id="44"/>
    <w:p>
      <w:pPr>
        <w:spacing w:after="0"/>
        <w:ind w:left="0"/>
        <w:jc w:val="both"/>
      </w:pPr>
      <w:r>
        <w:rPr>
          <w:rFonts w:ascii="Times New Roman"/>
          <w:b w:val="false"/>
          <w:i w:val="false"/>
          <w:color w:val="000000"/>
          <w:sz w:val="28"/>
        </w:rPr>
        <w:t xml:space="preserve">
      4)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2-6) тармақшаларына сәйкес жүзеге асырылады;</w:t>
      </w:r>
    </w:p>
    <w:bookmarkEnd w:id="44"/>
    <w:bookmarkStart w:name="z53" w:id="45"/>
    <w:p>
      <w:pPr>
        <w:spacing w:after="0"/>
        <w:ind w:left="0"/>
        <w:jc w:val="both"/>
      </w:pPr>
      <w:r>
        <w:rPr>
          <w:rFonts w:ascii="Times New Roman"/>
          <w:b w:val="false"/>
          <w:i w:val="false"/>
          <w:color w:val="000000"/>
          <w:sz w:val="28"/>
        </w:rPr>
        <w:t>
      5) көрсетілетін қызметті берушінің кеңсе қызметкері паспортты немесе бас тартуды тіркейді және Мемлекеттік корпорацияға жолдайды (бір жұмыс күні ішінде);</w:t>
      </w:r>
    </w:p>
    <w:bookmarkEnd w:id="45"/>
    <w:bookmarkStart w:name="z54" w:id="46"/>
    <w:p>
      <w:pPr>
        <w:spacing w:after="0"/>
        <w:ind w:left="0"/>
        <w:jc w:val="both"/>
      </w:pPr>
      <w:r>
        <w:rPr>
          <w:rFonts w:ascii="Times New Roman"/>
          <w:b w:val="false"/>
          <w:i w:val="false"/>
          <w:color w:val="000000"/>
          <w:sz w:val="28"/>
        </w:rPr>
        <w:t>
      6) Мемлекеттік корпорация қызметкері паспортты немесе бас тартуды тіркейді және көрсетілетін қызметті алушыға не оның өкіліне береді (он бес минуттан аспайды).</w:t>
      </w:r>
    </w:p>
    <w:bookmarkEnd w:id="46"/>
    <w:bookmarkStart w:name="z55" w:id="4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56" w:id="48"/>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8"/>
    <w:bookmarkStart w:name="z57" w:id="49"/>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электронды цифрлық қолтаңбасымен (бұдан әрі – ЭЦҚ) куәландырылған электрондық құжат нысанындағы орналасқан жері көрсетілген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жолдайды:</w:t>
      </w:r>
    </w:p>
    <w:bookmarkEnd w:id="49"/>
    <w:bookmarkStart w:name="z58" w:id="50"/>
    <w:p>
      <w:pPr>
        <w:spacing w:after="0"/>
        <w:ind w:left="0"/>
        <w:jc w:val="both"/>
      </w:pPr>
      <w:r>
        <w:rPr>
          <w:rFonts w:ascii="Times New Roman"/>
          <w:b w:val="false"/>
          <w:i w:val="false"/>
          <w:color w:val="000000"/>
          <w:sz w:val="28"/>
        </w:rPr>
        <w:t xml:space="preserve">
      түстік шешімі және өлшемдері бар объектінің эскизінің электрондық көшірмесі; </w:t>
      </w:r>
    </w:p>
    <w:bookmarkEnd w:id="50"/>
    <w:bookmarkStart w:name="z59" w:id="51"/>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көрсетілетін қызметті беруші "электрондық үкімет" шлюзі арқылы алады;</w:t>
      </w:r>
    </w:p>
    <w:bookmarkEnd w:id="51"/>
    <w:bookmarkStart w:name="z60" w:id="5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құжаттардың қабылданғаны туралы және мемлекеттік көрсетілетін қызмет нәтижесін алу күні мен уақыты көрсетілген хабарлама жолданады (он бес минуттан аспайды);</w:t>
      </w:r>
    </w:p>
    <w:bookmarkEnd w:id="52"/>
    <w:bookmarkStart w:name="z61" w:id="53"/>
    <w:p>
      <w:pPr>
        <w:spacing w:after="0"/>
        <w:ind w:left="0"/>
        <w:jc w:val="both"/>
      </w:pPr>
      <w:r>
        <w:rPr>
          <w:rFonts w:ascii="Times New Roman"/>
          <w:b w:val="false"/>
          <w:i w:val="false"/>
          <w:color w:val="000000"/>
          <w:sz w:val="28"/>
        </w:rPr>
        <w:t xml:space="preserve">
      электрондық сұраныс пен құжаттарды қабылдағаннан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3-6) тармақшаларына сәйкес жүзеге асырылады;</w:t>
      </w:r>
    </w:p>
    <w:bookmarkEnd w:id="53"/>
    <w:bookmarkStart w:name="z62" w:id="54"/>
    <w:p>
      <w:pPr>
        <w:spacing w:after="0"/>
        <w:ind w:left="0"/>
        <w:jc w:val="both"/>
      </w:pPr>
      <w:r>
        <w:rPr>
          <w:rFonts w:ascii="Times New Roman"/>
          <w:b w:val="false"/>
          <w:i w:val="false"/>
          <w:color w:val="000000"/>
          <w:sz w:val="28"/>
        </w:rPr>
        <w:t>
      3)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 тартылған графикалық нысандағы ақпараттық жүйелердің функционалдық өзара іс-қимыл диаграммасы осы регламенттің 3-қосымшасында келтірілген.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70" w:id="5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5"/>
    <w:bookmarkStart w:name="z71" w:id="5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570"/>
        <w:gridCol w:w="1841"/>
        <w:gridCol w:w="1108"/>
        <w:gridCol w:w="3011"/>
        <w:gridCol w:w="1549"/>
        <w:gridCol w:w="1696"/>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1</w:t>
            </w:r>
          </w:p>
          <w:bookmarkEnd w:id="57"/>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(іс-қимылдың) нөмірі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дайындайды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паспортқа немесе бас тартуға қол қояды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тіркейді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басшысына ұсынады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кеңсе қызметкеріне жолдайды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алушыға не оның өкіліне береді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тартуды беру кезінде – 1 жұмыс күні ішінде, паспорт беру кезінде – </w:t>
            </w:r>
            <w:r>
              <w:br/>
            </w:r>
            <w:r>
              <w:rPr>
                <w:rFonts w:ascii="Times New Roman"/>
                <w:b w:val="false"/>
                <w:i w:val="false"/>
                <w:color w:val="000000"/>
                <w:sz w:val="20"/>
              </w:rPr>
              <w:t>3 жұмыс күні ішінде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3" w:id="5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8"/>
    <w:bookmarkStart w:name="z84" w:id="5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837"/>
        <w:gridCol w:w="1734"/>
        <w:gridCol w:w="1489"/>
        <w:gridCol w:w="792"/>
        <w:gridCol w:w="792"/>
        <w:gridCol w:w="2166"/>
        <w:gridCol w:w="1108"/>
        <w:gridCol w:w="794"/>
        <w:gridCol w:w="1213"/>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1</w:t>
            </w:r>
          </w:p>
          <w:bookmarkEnd w:id="60"/>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1"/>
          <w:p>
            <w:pPr>
              <w:spacing w:after="20"/>
              <w:ind w:left="20"/>
              <w:jc w:val="both"/>
            </w:pPr>
            <w:r>
              <w:rPr>
                <w:rFonts w:ascii="Times New Roman"/>
                <w:b w:val="false"/>
                <w:i w:val="false"/>
                <w:color w:val="000000"/>
                <w:sz w:val="20"/>
              </w:rPr>
              <w:t>
2</w:t>
            </w:r>
          </w:p>
          <w:bookmarkEnd w:id="61"/>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3</w:t>
            </w:r>
          </w:p>
          <w:bookmarkEnd w:id="62"/>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дайындайды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паспортқа немесе бас тартуға қол қояды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тіркейді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паспортты немесе бас тартуды тіркейді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4</w:t>
            </w:r>
          </w:p>
          <w:bookmarkEnd w:id="63"/>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басшысына ұсынады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кеңсе қызметкеріне жолдайды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Мемлекеттік корпорацияға жолдайды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алушыға не оның өкіліне береді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5</w:t>
            </w:r>
          </w:p>
          <w:bookmarkEnd w:id="64"/>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тартуды беру кезінде – 1 жұмыс күні ішінде; паспорт беру кезінде – </w:t>
            </w:r>
            <w:r>
              <w:br/>
            </w:r>
            <w:r>
              <w:rPr>
                <w:rFonts w:ascii="Times New Roman"/>
                <w:b w:val="false"/>
                <w:i w:val="false"/>
                <w:color w:val="000000"/>
                <w:sz w:val="20"/>
              </w:rPr>
              <w:t>3 жұмыс күні ішінде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96" w:id="6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5"/>
    <w:bookmarkStart w:name="z97" w:id="6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66"/>
    <w:bookmarkStart w:name="z9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8"/>
    <w:bookmarkStart w:name="z100" w:id="6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9"/>
    <w:bookmarkStart w:name="z10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08" w:id="7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71"/>
    <w:bookmarkStart w:name="z10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116" w:id="73"/>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 көрсетудің бизнес-процестерінің анықтамалығы </w:t>
      </w:r>
    </w:p>
    <w:bookmarkEnd w:id="73"/>
    <w:bookmarkStart w:name="z117" w:id="74"/>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74"/>
    <w:bookmarkStart w:name="z11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7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76"/>
    <w:bookmarkStart w:name="z12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78"/>
    <w:p>
      <w:pPr>
        <w:spacing w:after="0"/>
        <w:ind w:left="0"/>
        <w:jc w:val="left"/>
      </w:pPr>
      <w:r>
        <w:rPr>
          <w:rFonts w:ascii="Times New Roman"/>
          <w:b/>
          <w:i w:val="false"/>
          <w:color w:val="000000"/>
        </w:rPr>
        <w:t xml:space="preserve"> Шартты белгілемелер:</w:t>
      </w:r>
    </w:p>
    <w:bookmarkEnd w:id="78"/>
    <w:bookmarkStart w:name="z12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