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962b" w14:textId="5249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аумағында құрылыс салу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10 шілдедегі № 282 шешімі. Қызылорда облысының Әділет департаментінде 2015 жылғы 31 шілдеде № 5081 болып тіркелді. Күші жойылды - Қызылорда облыстық мәслихатының 2016 жылғы 10 ақпандағы № 353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10.02.2016 </w:t>
      </w:r>
      <w:r>
        <w:rPr>
          <w:rFonts w:ascii="Times New Roman"/>
          <w:b w:val="false"/>
          <w:i w:val="false"/>
          <w:color w:val="ff0000"/>
          <w:sz w:val="28"/>
        </w:rPr>
        <w:t xml:space="preserve">№ 353 </w:t>
      </w:r>
      <w:r>
        <w:rPr>
          <w:rFonts w:ascii="Times New Roman"/>
          <w:b w:val="false"/>
          <w:i w:val="false"/>
          <w:color w:val="ff0000"/>
          <w:sz w:val="28"/>
        </w:rPr>
        <w:t>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242</w:t>
      </w:r>
      <w:r>
        <w:rPr>
          <w:rFonts w:ascii="Times New Roman"/>
          <w:b w:val="false"/>
          <w:i w:val="false"/>
          <w:color w:val="000000"/>
          <w:sz w:val="28"/>
        </w:rPr>
        <w:t xml:space="preserve"> Заңына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берілген "</w:t>
      </w:r>
      <w:r>
        <w:rPr>
          <w:rFonts w:ascii="Times New Roman"/>
          <w:b w:val="false"/>
          <w:i w:val="false"/>
          <w:color w:val="000000"/>
          <w:sz w:val="28"/>
        </w:rPr>
        <w:t>Қызылорда облысы аумағында құрылыс салу Қағидалары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облысы аумағында құрылыс салу Қағидасын бекіту туралы" Қызылорда облыстық мәслихатының 2014 жылғы 24 қазандағы </w:t>
      </w:r>
      <w:r>
        <w:rPr>
          <w:rFonts w:ascii="Times New Roman"/>
          <w:b w:val="false"/>
          <w:i w:val="false"/>
          <w:color w:val="000000"/>
          <w:sz w:val="28"/>
        </w:rPr>
        <w:t>№ 226</w:t>
      </w:r>
      <w:r>
        <w:rPr>
          <w:rFonts w:ascii="Times New Roman"/>
          <w:b w:val="false"/>
          <w:i w:val="false"/>
          <w:color w:val="000000"/>
          <w:sz w:val="28"/>
        </w:rPr>
        <w:t xml:space="preserve"> (нормативтік құқықтық актілердің мемлекеттік тіркеу Тізілімінде 4806 нөмірімен тіркелген, облыстық "Сыр бойы" және "Кызылординские вести" газеттерінің 2014 жылғы 25 желтоқсандағы 191-192 сандарында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38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шілдедегі</w:t>
            </w:r>
            <w:r>
              <w:br/>
            </w:r>
            <w:r>
              <w:rPr>
                <w:rFonts w:ascii="Times New Roman"/>
                <w:b w:val="false"/>
                <w:i w:val="false"/>
                <w:color w:val="000000"/>
                <w:sz w:val="20"/>
              </w:rPr>
              <w:t>№ 282 шешімімен бекітілген</w:t>
            </w:r>
          </w:p>
        </w:tc>
      </w:tr>
    </w:tbl>
    <w:bookmarkStart w:name="z12" w:id="0"/>
    <w:p>
      <w:pPr>
        <w:spacing w:after="0"/>
        <w:ind w:left="0"/>
        <w:jc w:val="left"/>
      </w:pPr>
      <w:r>
        <w:rPr>
          <w:rFonts w:ascii="Times New Roman"/>
          <w:b/>
          <w:i w:val="false"/>
          <w:color w:val="000000"/>
        </w:rPr>
        <w:t xml:space="preserve"> Қызылорда облысы аумағында құрылыс салу Қағидалары</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облысы аумағында құрылыс салу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(бұдан әрі – Жер кодексі),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"Құрылыс салудың үлгілік қағидаларын бекіту туралы" Қазақстан Республикасының ұлттық экономика министрінің 2015 жылғы 20 наурыздағы </w:t>
      </w:r>
      <w:r>
        <w:rPr>
          <w:rFonts w:ascii="Times New Roman"/>
          <w:b w:val="false"/>
          <w:i w:val="false"/>
          <w:color w:val="000000"/>
          <w:sz w:val="28"/>
        </w:rPr>
        <w:t>№ 238</w:t>
      </w:r>
      <w:r>
        <w:rPr>
          <w:rFonts w:ascii="Times New Roman"/>
          <w:b w:val="false"/>
          <w:i w:val="false"/>
          <w:color w:val="000000"/>
          <w:sz w:val="28"/>
        </w:rPr>
        <w:t xml:space="preserve"> бұйрығына және өзге де нормативтік құқықтық актілерге сәйкес әзірленді және сәулет, қала құрылысы және құрылыс қызметі субъектілерінің жер учаскелерін пайдалану, елді мекеннің аумағы мен қала маңындағы аймақтарды жобалау мен салу жөніндегі шарттар мен талаптарды белгілейді, жаңа объектілер салуға және орналастыруға, қолданыстағы жылжымайтын мүлік объектілерін және уақытша құрылыстарды өзгертуге (қайта бейімдеу, қайта жабдықтау, қайта жоспарлау, қайта жаңарту, кеңейту, күрделі жөндеу), жер учаскесінің нысаналы мақсатын, үй-жайлардың функционалдық мақсатын өзгертуге, жылжымайтын мүлік объектілерін пайдалануға беруге, қолданыстағы ғимараттар мен құрылыстарды бұзуға рұқсат беру рәсімдерін өту тәртібін белгілейді, сондай-ақ Қызылорда облысы аумағында сәулет, қала құрылысы және құрылыс қызметін жүзеге асырумен байланысты өзге де қарым-қатынастарды реттейді.</w:t>
      </w:r>
      <w:r>
        <w:br/>
      </w:r>
      <w:r>
        <w:rPr>
          <w:rFonts w:ascii="Times New Roman"/>
          <w:b w:val="false"/>
          <w:i w:val="false"/>
          <w:color w:val="000000"/>
          <w:sz w:val="28"/>
        </w:rPr>
        <w:t>
      </w:t>
      </w:r>
      <w:r>
        <w:rPr>
          <w:rFonts w:ascii="Times New Roman"/>
          <w:b w:val="false"/>
          <w:i w:val="false"/>
          <w:color w:val="000000"/>
          <w:sz w:val="28"/>
        </w:rPr>
        <w:t>2. Қағидалар жергілікті атқарушы органдардың, табиғи монополиялар субъектілерінің, сәулет, қала құрылысы және құрылыс саласында бақылау және қадағалау органдарының, сондай-ақ меншік нысанына қарамастан, сәулет, қала құрылысы және құрылыс қызметі субъектілерінің инженерлік инфрақұрылымының желілерін қоса алғанда, құрылыс салу және/немесе қайта жаңарту объектілеріне қойылатын, сондай-ақ жылжымайтын объектілер иелерінің оларды пайдалану және күтіп ұстау бөлігінде, оның ішінде қала құрылысы құжаттамасын әзірлеу мен оның қала құрылысы кешенді сараптамасын жүргізу кезінде қолдануы үшін міндетті ережелер мен талаптарды белгілейді.</w:t>
      </w:r>
      <w:r>
        <w:br/>
      </w:r>
      <w:r>
        <w:rPr>
          <w:rFonts w:ascii="Times New Roman"/>
          <w:b w:val="false"/>
          <w:i w:val="false"/>
          <w:color w:val="000000"/>
          <w:sz w:val="28"/>
        </w:rPr>
        <w:t>
      </w:t>
      </w:r>
      <w:r>
        <w:rPr>
          <w:rFonts w:ascii="Times New Roman"/>
          <w:b w:val="false"/>
          <w:i w:val="false"/>
          <w:color w:val="000000"/>
          <w:sz w:val="28"/>
        </w:rPr>
        <w:t>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аумақтарды аймақтарға бөлу –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егжей-тегжейлі жоспарлау жобасы – қаланың немесе ауылдық елді мекеннің жекелеген бөліктері мен функционалдық аймақтары үшін, қажет болған жағдайда тұрғындар саны 50 мың адамға дейінгі шағын қаланың немесе елді мекеннің тұтас аумағы үшін әзірленетін қала құрылысы құжаттамасы;</w:t>
      </w:r>
      <w:r>
        <w:br/>
      </w:r>
      <w:r>
        <w:rPr>
          <w:rFonts w:ascii="Times New Roman"/>
          <w:b w:val="false"/>
          <w:i w:val="false"/>
          <w:color w:val="000000"/>
          <w:sz w:val="28"/>
        </w:rPr>
        <w:t>
      </w:t>
      </w:r>
      <w:r>
        <w:rPr>
          <w:rFonts w:ascii="Times New Roman"/>
          <w:b w:val="false"/>
          <w:i w:val="false"/>
          <w:color w:val="000000"/>
          <w:sz w:val="28"/>
        </w:rPr>
        <w:t>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не басқа да қонысты дамыту мен салуды кешендi жоспарлаудың қала құрылысы жобасы;</w:t>
      </w:r>
      <w:r>
        <w:br/>
      </w:r>
      <w:r>
        <w:rPr>
          <w:rFonts w:ascii="Times New Roman"/>
          <w:b w:val="false"/>
          <w:i w:val="false"/>
          <w:color w:val="000000"/>
          <w:sz w:val="28"/>
        </w:rPr>
        <w:t>
      </w:t>
      </w:r>
      <w:r>
        <w:rPr>
          <w:rFonts w:ascii="Times New Roman"/>
          <w:b w:val="false"/>
          <w:i w:val="false"/>
          <w:color w:val="000000"/>
          <w:sz w:val="28"/>
        </w:rPr>
        <w:t>жер комиссиясы – заңнамада белгіленген тәртіппен әкімдік құрайтын және жер учаскелеріне құқық беруге байланысты мәселелерді қарайтын комиссия;</w:t>
      </w:r>
      <w:r>
        <w:br/>
      </w:r>
      <w:r>
        <w:rPr>
          <w:rFonts w:ascii="Times New Roman"/>
          <w:b w:val="false"/>
          <w:i w:val="false"/>
          <w:color w:val="000000"/>
          <w:sz w:val="28"/>
        </w:rPr>
        <w:t>
      </w:t>
      </w:r>
      <w:r>
        <w:rPr>
          <w:rFonts w:ascii="Times New Roman"/>
          <w:b w:val="false"/>
          <w:i w:val="false"/>
          <w:color w:val="000000"/>
          <w:sz w:val="28"/>
        </w:rPr>
        <w:t>жер учаскесін таңдау – нысаналы мақсаты мен пайдалану режимін белгілеу арқылы жер учаскесін анықтау;</w:t>
      </w:r>
      <w:r>
        <w:br/>
      </w:r>
      <w:r>
        <w:rPr>
          <w:rFonts w:ascii="Times New Roman"/>
          <w:b w:val="false"/>
          <w:i w:val="false"/>
          <w:color w:val="000000"/>
          <w:sz w:val="28"/>
        </w:rPr>
        <w:t>
      </w:t>
      </w:r>
      <w:r>
        <w:rPr>
          <w:rFonts w:ascii="Times New Roman"/>
          <w:b w:val="false"/>
          <w:i w:val="false"/>
          <w:color w:val="000000"/>
          <w:sz w:val="28"/>
        </w:rPr>
        <w:t>жер учаскесінің жер-кадастрлық жоспары (бұдан әрі – жер-кадастрлық жоспар) – жер, құқықтық және қала құрылысы кадастрларын жүргізу мақсаттары үшін қажетті, елді мекен шегінде құрылыс салу мақсатында берілетін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r>
        <w:br/>
      </w:r>
      <w:r>
        <w:rPr>
          <w:rFonts w:ascii="Times New Roman"/>
          <w:b w:val="false"/>
          <w:i w:val="false"/>
          <w:color w:val="000000"/>
          <w:sz w:val="28"/>
        </w:rPr>
        <w:t>
      </w:t>
      </w:r>
      <w:r>
        <w:rPr>
          <w:rFonts w:ascii="Times New Roman"/>
          <w:b w:val="false"/>
          <w:i w:val="false"/>
          <w:color w:val="000000"/>
          <w:sz w:val="28"/>
        </w:rPr>
        <w:t xml:space="preserve">жобалар сараптамасы –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 қала құрылысы және техникалық регламенттердің, мемлекеттік және мемлекетаралық нормативтік құжаттар нормалары мен ережелерінің талаптарын сақтау арқылы жобалардың сапасына талдау мен бағалау жүргізуден тұратын сараптамалық қызмет; </w:t>
      </w:r>
      <w:r>
        <w:br/>
      </w:r>
      <w:r>
        <w:rPr>
          <w:rFonts w:ascii="Times New Roman"/>
          <w:b w:val="false"/>
          <w:i w:val="false"/>
          <w:color w:val="000000"/>
          <w:sz w:val="28"/>
        </w:rPr>
        <w:t>
      </w:t>
      </w:r>
      <w:r>
        <w:rPr>
          <w:rFonts w:ascii="Times New Roman"/>
          <w:b w:val="false"/>
          <w:i w:val="false"/>
          <w:color w:val="000000"/>
          <w:sz w:val="28"/>
        </w:rPr>
        <w:t>инженерлiк, көлік және әлеуметтік инфрақұрылымдар – инженерлiк жабдықтар (су құбыры желілері, кәріз, жылумен жабдықтау, электр желілері және тағы басқалар), байланыс, көлік (автомобиль жолдары, аялдамалар, тұрақ орындары және тағы басқалар) құрылыстары мен коммуникациялардың, сондай-ақ қаланың тұрақты дамуы мен жұмыс істеуін қамтамасыз ететін, халыққа әлеуметтік және мәдени-тұрмыстық қызмет көрсететін объектілердің кешені;</w:t>
      </w:r>
      <w:r>
        <w:br/>
      </w:r>
      <w:r>
        <w:rPr>
          <w:rFonts w:ascii="Times New Roman"/>
          <w:b w:val="false"/>
          <w:i w:val="false"/>
          <w:color w:val="000000"/>
          <w:sz w:val="28"/>
        </w:rPr>
        <w:t>
      </w:t>
      </w:r>
      <w:r>
        <w:rPr>
          <w:rFonts w:ascii="Times New Roman"/>
          <w:b w:val="false"/>
          <w:i w:val="false"/>
          <w:color w:val="000000"/>
          <w:sz w:val="28"/>
        </w:rPr>
        <w:t>қабылдау комиссиясы – құрылысы аяқталған объектінің дайындығын белгілейтін және құжаттамалық растайтын және салынған объектiнi пайдалануға қабылдайтын уақытша алқалы орган;</w:t>
      </w:r>
      <w:r>
        <w:br/>
      </w:r>
      <w:r>
        <w:rPr>
          <w:rFonts w:ascii="Times New Roman"/>
          <w:b w:val="false"/>
          <w:i w:val="false"/>
          <w:color w:val="000000"/>
          <w:sz w:val="28"/>
        </w:rPr>
        <w:t>
      </w:t>
      </w:r>
      <w:r>
        <w:rPr>
          <w:rFonts w:ascii="Times New Roman"/>
          <w:b w:val="false"/>
          <w:i w:val="false"/>
          <w:color w:val="000000"/>
          <w:sz w:val="28"/>
        </w:rPr>
        <w:t>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w:t>
      </w:r>
      <w:r>
        <w:br/>
      </w:r>
      <w:r>
        <w:rPr>
          <w:rFonts w:ascii="Times New Roman"/>
          <w:b w:val="false"/>
          <w:i w:val="false"/>
          <w:color w:val="000000"/>
          <w:sz w:val="28"/>
        </w:rPr>
        <w:t>
      </w:t>
      </w:r>
      <w:r>
        <w:rPr>
          <w:rFonts w:ascii="Times New Roman"/>
          <w:b w:val="false"/>
          <w:i w:val="false"/>
          <w:color w:val="000000"/>
          <w:sz w:val="28"/>
        </w:rPr>
        <w:t>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w:t>
      </w:r>
      <w:r>
        <w:rPr>
          <w:rFonts w:ascii="Times New Roman"/>
          <w:b w:val="false"/>
          <w:i w:val="false"/>
          <w:color w:val="000000"/>
          <w:sz w:val="28"/>
        </w:rPr>
        <w:t>қайта жоспарлау – үй-жайдың (үй-жайлардың) шекарасын өзгертумен ұштасқан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 xml:space="preserve">құрылыс жобасы (құрылыстық жоба) – көлемдiк-жоспарлық, конструкциялық, технологиялық, инженерлiк, табиғат қорғау, экономикалық және өзге де шешiмдердi қамтитын жобалау (жобалау-смета) құжаттамасын, сондай-ақ құрылысты ұйымдастыру мен жүргiзуге, аумақты инженерлiк жағынан дайындауға, абаттандыруға арналған сметалық есептеулердi қамтиды. Құрылыс жобаларына аяқталмаған объектiлер құрылысын консервациялау және өз ресурсын тауысқан объектiлердi кейiннен кәдеге жарату жобалары да жатады; </w:t>
      </w:r>
      <w:r>
        <w:br/>
      </w:r>
      <w:r>
        <w:rPr>
          <w:rFonts w:ascii="Times New Roman"/>
          <w:b w:val="false"/>
          <w:i w:val="false"/>
          <w:color w:val="000000"/>
          <w:sz w:val="28"/>
        </w:rPr>
        <w:t>
      </w:t>
      </w:r>
      <w:r>
        <w:rPr>
          <w:rFonts w:ascii="Times New Roman"/>
          <w:b w:val="false"/>
          <w:i w:val="false"/>
          <w:color w:val="000000"/>
          <w:sz w:val="28"/>
        </w:rPr>
        <w:t>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w:t>
      </w:r>
      <w:r>
        <w:rPr>
          <w:rFonts w:ascii="Times New Roman"/>
          <w:b w:val="false"/>
          <w:i w:val="false"/>
          <w:color w:val="000000"/>
          <w:sz w:val="28"/>
        </w:rPr>
        <w:t>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w:t>
      </w:r>
      <w:r>
        <w:rPr>
          <w:rFonts w:ascii="Times New Roman"/>
          <w:b w:val="false"/>
          <w:i w:val="false"/>
          <w:color w:val="000000"/>
          <w:sz w:val="28"/>
        </w:rPr>
        <w:t>мемлекеттік сәулет-құрылыс бақылау және қадағалау органы – құрылыс объектісінің сапасына мемлекеттік сәулет-құрылыс бақылауын жүзеге асыратын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мердігер – қызметтің тиісті түріне лицензиясы бар, Қазақстан Республикасының заңнамасына сәйкес құрылыс саласында тапсырыс берушімен немесе жобаны басқару бойынша сәулет, қала құрылысы және құрылыс қызметі саласында инжинирингтік қызметтерді (бұдан әрі – жобаны басқару бойынша инжинирингтік қызметтер) жүзеге асыратын тұлғамен жасалатын мердігерлік шарт немесе мемлекеттік сатып алу туралы шарт бойынша құрылыс саласында мердігерлік жұмыстарды орындайтын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r>
        <w:br/>
      </w:r>
      <w:r>
        <w:rPr>
          <w:rFonts w:ascii="Times New Roman"/>
          <w:b w:val="false"/>
          <w:i w:val="false"/>
          <w:color w:val="000000"/>
          <w:sz w:val="28"/>
        </w:rPr>
        <w:t>
      </w:t>
      </w:r>
      <w:r>
        <w:rPr>
          <w:rFonts w:ascii="Times New Roman"/>
          <w:b w:val="false"/>
          <w:i w:val="false"/>
          <w:color w:val="000000"/>
          <w:sz w:val="28"/>
        </w:rPr>
        <w:t xml:space="preserve">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 </w:t>
      </w:r>
      <w:r>
        <w:br/>
      </w:r>
      <w:r>
        <w:rPr>
          <w:rFonts w:ascii="Times New Roman"/>
          <w:b w:val="false"/>
          <w:i w:val="false"/>
          <w:color w:val="000000"/>
          <w:sz w:val="28"/>
        </w:rPr>
        <w:t>
      </w:t>
      </w:r>
      <w:r>
        <w:rPr>
          <w:rFonts w:ascii="Times New Roman"/>
          <w:b w:val="false"/>
          <w:i w:val="false"/>
          <w:color w:val="000000"/>
          <w:sz w:val="28"/>
        </w:rPr>
        <w:t>рұқсат беретін құжаттар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w:t>
      </w:r>
      <w:r>
        <w:br/>
      </w:r>
      <w:r>
        <w:rPr>
          <w:rFonts w:ascii="Times New Roman"/>
          <w:b w:val="false"/>
          <w:i w:val="false"/>
          <w:color w:val="000000"/>
          <w:sz w:val="28"/>
        </w:rPr>
        <w:t>
      </w:t>
      </w:r>
      <w:r>
        <w:rPr>
          <w:rFonts w:ascii="Times New Roman"/>
          <w:b w:val="false"/>
          <w:i w:val="false"/>
          <w:color w:val="000000"/>
          <w:sz w:val="28"/>
        </w:rPr>
        <w:t xml:space="preserve">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 </w:t>
      </w:r>
      <w:r>
        <w:br/>
      </w:r>
      <w:r>
        <w:rPr>
          <w:rFonts w:ascii="Times New Roman"/>
          <w:b w:val="false"/>
          <w:i w:val="false"/>
          <w:color w:val="000000"/>
          <w:sz w:val="28"/>
        </w:rPr>
        <w:t>
      </w:t>
      </w:r>
      <w:r>
        <w:rPr>
          <w:rFonts w:ascii="Times New Roman"/>
          <w:b w:val="false"/>
          <w:i w:val="false"/>
          <w:color w:val="000000"/>
          <w:sz w:val="28"/>
        </w:rPr>
        <w:t xml:space="preserve">сәулет, қала құрылысы және құрылыс қызметi саласындағы инжинирингтiк қызметтер көрсету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 </w:t>
      </w:r>
      <w:r>
        <w:br/>
      </w:r>
      <w:r>
        <w:rPr>
          <w:rFonts w:ascii="Times New Roman"/>
          <w:b w:val="false"/>
          <w:i w:val="false"/>
          <w:color w:val="000000"/>
          <w:sz w:val="28"/>
        </w:rPr>
        <w:t>
      </w:t>
      </w:r>
      <w:r>
        <w:rPr>
          <w:rFonts w:ascii="Times New Roman"/>
          <w:b w:val="false"/>
          <w:i w:val="false"/>
          <w:color w:val="000000"/>
          <w:sz w:val="28"/>
        </w:rPr>
        <w:t>тапсырыс беруші – өзінің немесе мемлекеттің мұқтажы үшін не коммерциялық мақсатта кәсіпорын, ғимарат, құрылыс салу бойынша жобаны іске асыруға инвестор (не өзі инвестор болып табылатын) уәкілеттік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 </w:t>
      </w:r>
      <w:r>
        <w:br/>
      </w:r>
      <w:r>
        <w:rPr>
          <w:rFonts w:ascii="Times New Roman"/>
          <w:b w:val="false"/>
          <w:i w:val="false"/>
          <w:color w:val="000000"/>
          <w:sz w:val="28"/>
        </w:rPr>
        <w:t>
      </w:t>
      </w:r>
      <w:r>
        <w:rPr>
          <w:rFonts w:ascii="Times New Roman"/>
          <w:b w:val="false"/>
          <w:i w:val="false"/>
          <w:color w:val="000000"/>
          <w:sz w:val="28"/>
        </w:rPr>
        <w:t>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2. Аумақтарда құрылыс салуды реттеу</w:t>
      </w:r>
    </w:p>
    <w:bookmarkEnd w:id="2"/>
    <w:bookmarkStart w:name="z46" w:id="3"/>
    <w:p>
      <w:pPr>
        <w:spacing w:after="0"/>
        <w:ind w:left="0"/>
        <w:jc w:val="left"/>
      </w:pPr>
      <w:r>
        <w:rPr>
          <w:rFonts w:ascii="Times New Roman"/>
          <w:b/>
          <w:i w:val="false"/>
          <w:color w:val="000000"/>
        </w:rPr>
        <w:t xml:space="preserve"> 1 - параграф. Құрылыс салу үшін жер учаскелеріне арналған құқық берудің жалпы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Объект салу үшін жер учаскесiн жер пайдалануға берудi жергілікті атқарушы органдар Жер кодексінің </w:t>
      </w:r>
      <w:r>
        <w:rPr>
          <w:rFonts w:ascii="Times New Roman"/>
          <w:b w:val="false"/>
          <w:i w:val="false"/>
          <w:color w:val="000000"/>
          <w:sz w:val="28"/>
        </w:rPr>
        <w:t>44-1-бабына</w:t>
      </w:r>
      <w:r>
        <w:rPr>
          <w:rFonts w:ascii="Times New Roman"/>
          <w:b w:val="false"/>
          <w:i w:val="false"/>
          <w:color w:val="000000"/>
          <w:sz w:val="28"/>
        </w:rPr>
        <w:t xml:space="preserve"> сәйкес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жобасында:</w:t>
      </w:r>
      <w:r>
        <w:br/>
      </w:r>
      <w:r>
        <w:rPr>
          <w:rFonts w:ascii="Times New Roman"/>
          <w:b w:val="false"/>
          <w:i w:val="false"/>
          <w:color w:val="000000"/>
          <w:sz w:val="28"/>
        </w:rPr>
        <w:t>
      </w:t>
      </w:r>
      <w:r>
        <w:rPr>
          <w:rFonts w:ascii="Times New Roman"/>
          <w:b w:val="false"/>
          <w:i w:val="false"/>
          <w:color w:val="000000"/>
          <w:sz w:val="28"/>
        </w:rPr>
        <w:t>жер учаскесіне құқық берілетін жеке тұлғаның тегі, аты, әкесінің аты (ол болған жағдайда) немесе заңды тұлғаның атауы;</w:t>
      </w:r>
      <w:r>
        <w:br/>
      </w:r>
      <w:r>
        <w:rPr>
          <w:rFonts w:ascii="Times New Roman"/>
          <w:b w:val="false"/>
          <w:i w:val="false"/>
          <w:color w:val="000000"/>
          <w:sz w:val="28"/>
        </w:rPr>
        <w:t>
      </w:t>
      </w:r>
      <w:r>
        <w:rPr>
          <w:rFonts w:ascii="Times New Roman"/>
          <w:b w:val="false"/>
          <w:i w:val="false"/>
          <w:color w:val="000000"/>
          <w:sz w:val="28"/>
        </w:rPr>
        <w:t>жер учаскесiнiң нысаналы мақсаты;</w:t>
      </w:r>
      <w:r>
        <w:br/>
      </w:r>
      <w:r>
        <w:rPr>
          <w:rFonts w:ascii="Times New Roman"/>
          <w:b w:val="false"/>
          <w:i w:val="false"/>
          <w:color w:val="000000"/>
          <w:sz w:val="28"/>
        </w:rPr>
        <w:t>
      </w:t>
      </w:r>
      <w:r>
        <w:rPr>
          <w:rFonts w:ascii="Times New Roman"/>
          <w:b w:val="false"/>
          <w:i w:val="false"/>
          <w:color w:val="000000"/>
          <w:sz w:val="28"/>
        </w:rPr>
        <w:t>жер учаскесiнiң алаңы;</w:t>
      </w:r>
      <w:r>
        <w:br/>
      </w:r>
      <w:r>
        <w:rPr>
          <w:rFonts w:ascii="Times New Roman"/>
          <w:b w:val="false"/>
          <w:i w:val="false"/>
          <w:color w:val="000000"/>
          <w:sz w:val="28"/>
        </w:rPr>
        <w:t>
      </w:t>
      </w:r>
      <w:r>
        <w:rPr>
          <w:rFonts w:ascii="Times New Roman"/>
          <w:b w:val="false"/>
          <w:i w:val="false"/>
          <w:color w:val="000000"/>
          <w:sz w:val="28"/>
        </w:rPr>
        <w:t>жер учаскесіне құқық түрi, ауыртпалықтар, шектеулер;</w:t>
      </w:r>
      <w:r>
        <w:br/>
      </w:r>
      <w:r>
        <w:rPr>
          <w:rFonts w:ascii="Times New Roman"/>
          <w:b w:val="false"/>
          <w:i w:val="false"/>
          <w:color w:val="000000"/>
          <w:sz w:val="28"/>
        </w:rPr>
        <w:t>
      </w:t>
      </w:r>
      <w:r>
        <w:rPr>
          <w:rFonts w:ascii="Times New Roman"/>
          <w:b w:val="false"/>
          <w:i w:val="false"/>
          <w:color w:val="000000"/>
          <w:sz w:val="28"/>
        </w:rPr>
        <w:t>учаске төлемақыға берiлетiн жағдайда жер пайдалану құқығын сатып алу бағасы, жер учаскесiн жалдау құқығын сатып алу-сату шарттарын жасасудың мерзiмдерi мен шарттары;</w:t>
      </w:r>
      <w:r>
        <w:br/>
      </w:r>
      <w:r>
        <w:rPr>
          <w:rFonts w:ascii="Times New Roman"/>
          <w:b w:val="false"/>
          <w:i w:val="false"/>
          <w:color w:val="000000"/>
          <w:sz w:val="28"/>
        </w:rPr>
        <w:t>
      </w:t>
      </w:r>
      <w:r>
        <w:rPr>
          <w:rFonts w:ascii="Times New Roman"/>
          <w:b w:val="false"/>
          <w:i w:val="false"/>
          <w:color w:val="000000"/>
          <w:sz w:val="28"/>
        </w:rPr>
        <w:t>жер учаскелерінің өлшемдері көрсетіле отырып, оларды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w:t>
      </w:r>
      <w:r>
        <w:br/>
      </w:r>
      <w:r>
        <w:rPr>
          <w:rFonts w:ascii="Times New Roman"/>
          <w:b w:val="false"/>
          <w:i w:val="false"/>
          <w:color w:val="000000"/>
          <w:sz w:val="28"/>
        </w:rPr>
        <w:t>
      </w:t>
      </w:r>
      <w:r>
        <w:rPr>
          <w:rFonts w:ascii="Times New Roman"/>
          <w:b w:val="false"/>
          <w:i w:val="false"/>
          <w:color w:val="000000"/>
          <w:sz w:val="28"/>
        </w:rPr>
        <w:t>өзге де талаптар қамтылуға тиiс.</w:t>
      </w:r>
      <w:r>
        <w:br/>
      </w:r>
      <w:r>
        <w:rPr>
          <w:rFonts w:ascii="Times New Roman"/>
          <w:b w:val="false"/>
          <w:i w:val="false"/>
          <w:color w:val="000000"/>
          <w:sz w:val="28"/>
        </w:rPr>
        <w:t>
      </w:t>
      </w:r>
      <w:r>
        <w:rPr>
          <w:rFonts w:ascii="Times New Roman"/>
          <w:b w:val="false"/>
          <w:i w:val="false"/>
          <w:color w:val="000000"/>
          <w:sz w:val="28"/>
        </w:rPr>
        <w:t>3. Сұралып отырған жер учаскесі бос емес болған жағдайда, мемлекеттік жер кадастрын жүргізетін мамандандырылған мемлекеттік кәсіпорын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r>
        <w:br/>
      </w:r>
      <w:r>
        <w:rPr>
          <w:rFonts w:ascii="Times New Roman"/>
          <w:b w:val="false"/>
          <w:i w:val="false"/>
          <w:color w:val="000000"/>
          <w:sz w:val="28"/>
        </w:rPr>
        <w:t>
      </w:t>
      </w:r>
      <w:r>
        <w:rPr>
          <w:rFonts w:ascii="Times New Roman"/>
          <w:b w:val="false"/>
          <w:i w:val="false"/>
          <w:color w:val="000000"/>
          <w:sz w:val="28"/>
        </w:rPr>
        <w:t>4.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5. Оң қорытындылар мен инженерлік желілерге қосылуға қойылатын техникалық талаптар келіп түскен жағдайда, жергілікті атқарушы органның сәулет және қала құрылысы саласындағы функцияларды жүзеге асыратын құрылымдық бөлімшесі бес жұмыс күні ішінде жер учаскесін түпкілікті таңдау актісін дайындайды және жібереді.</w:t>
      </w:r>
      <w:r>
        <w:br/>
      </w:r>
      <w:r>
        <w:rPr>
          <w:rFonts w:ascii="Times New Roman"/>
          <w:b w:val="false"/>
          <w:i w:val="false"/>
          <w:color w:val="000000"/>
          <w:sz w:val="28"/>
        </w:rPr>
        <w:t>
      </w:t>
      </w:r>
      <w:r>
        <w:rPr>
          <w:rFonts w:ascii="Times New Roman"/>
          <w:b w:val="false"/>
          <w:i w:val="false"/>
          <w:color w:val="000000"/>
          <w:sz w:val="28"/>
        </w:rPr>
        <w:t>6. Шағын кәсіпкерлік субъектілері үшін, құрылысқа арналған жер учаскесінің нысаналы мақсаты қызмет түрлеріне қарамастан, үй-жайларға (құрылыстар мен ғимараттарға) қызмет көрсету ретінде белгіленеді.</w:t>
      </w:r>
      <w:r>
        <w:br/>
      </w:r>
      <w:r>
        <w:rPr>
          <w:rFonts w:ascii="Times New Roman"/>
          <w:b w:val="false"/>
          <w:i w:val="false"/>
          <w:color w:val="000000"/>
          <w:sz w:val="28"/>
        </w:rPr>
        <w:t>
      </w:t>
      </w:r>
      <w:r>
        <w:rPr>
          <w:rFonts w:ascii="Times New Roman"/>
          <w:b w:val="false"/>
          <w:i w:val="false"/>
          <w:color w:val="000000"/>
          <w:sz w:val="28"/>
        </w:rPr>
        <w:t>7. Жеке тұрғын үй құрылысы үшін жер учаскелері сұралған кезде азаматтардың өтініштері (өтінішхаттары)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кезде қанағаттандырылады.</w:t>
      </w:r>
      <w:r>
        <w:br/>
      </w:r>
      <w:r>
        <w:rPr>
          <w:rFonts w:ascii="Times New Roman"/>
          <w:b w:val="false"/>
          <w:i w:val="false"/>
          <w:color w:val="000000"/>
          <w:sz w:val="28"/>
        </w:rPr>
        <w:t>
      </w:t>
      </w:r>
      <w:r>
        <w:rPr>
          <w:rFonts w:ascii="Times New Roman"/>
          <w:b w:val="false"/>
          <w:i w:val="false"/>
          <w:color w:val="000000"/>
          <w:sz w:val="28"/>
        </w:rPr>
        <w:t>Жеке тұрғын үй құрылысы үшін жер учаскелерін тегін негізде беру кезінде азаматта жеке тұрғын үй құрылысы үшін мемлекет құқық берген жер учаскесінің бар немесе жоқ екендігі ескеріледі.</w:t>
      </w:r>
      <w:r>
        <w:br/>
      </w:r>
      <w:r>
        <w:rPr>
          <w:rFonts w:ascii="Times New Roman"/>
          <w:b w:val="false"/>
          <w:i w:val="false"/>
          <w:color w:val="000000"/>
          <w:sz w:val="28"/>
        </w:rPr>
        <w:t>
      </w:t>
      </w:r>
      <w:r>
        <w:rPr>
          <w:rFonts w:ascii="Times New Roman"/>
          <w:b w:val="false"/>
          <w:i w:val="false"/>
          <w:color w:val="000000"/>
          <w:sz w:val="28"/>
        </w:rPr>
        <w:t>Республикалық маңызы бар қаланың, астананың, ауданның, облыстық маңызы бар қаланың уәкілетті органы азаматта мұндай жер учаскелерінің бар немесе жоқ екендігі туралы мәліметтерді облыстың, республикалық маңызы бар қаланың, астананың, ауданның, облыстық маңызы бар қаланың тиісті жергілікті атқарушы органының, аудандық маңызы бар қала, кент, ауыл, ауылдық округ әкімінің жер учаскесін беру туралы қорытынды әзірлеуі және шешім қабылдауы үшін жергілікті атқарушы органның жанындағы комиссияға ұсынады.</w:t>
      </w:r>
      <w:r>
        <w:br/>
      </w:r>
      <w:r>
        <w:rPr>
          <w:rFonts w:ascii="Times New Roman"/>
          <w:b w:val="false"/>
          <w:i w:val="false"/>
          <w:color w:val="000000"/>
          <w:sz w:val="28"/>
        </w:rPr>
        <w:t>
      </w:t>
      </w:r>
      <w:r>
        <w:rPr>
          <w:rFonts w:ascii="Times New Roman"/>
          <w:b w:val="false"/>
          <w:i w:val="false"/>
          <w:color w:val="000000"/>
          <w:sz w:val="28"/>
        </w:rPr>
        <w:t>8. Республикалық маңызы бар қаланың, астананың, ауданның, облыстық маңызы бар қаланың жергілікті атқарушы органдары, кенттердің, ауылдардың, ауылдық округтердің әкімдері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етуге міндетті.</w:t>
      </w:r>
      <w:r>
        <w:br/>
      </w:r>
      <w:r>
        <w:rPr>
          <w:rFonts w:ascii="Times New Roman"/>
          <w:b w:val="false"/>
          <w:i w:val="false"/>
          <w:color w:val="000000"/>
          <w:sz w:val="28"/>
        </w:rPr>
        <w:t>
      </w:t>
      </w:r>
      <w:r>
        <w:rPr>
          <w:rFonts w:ascii="Times New Roman"/>
          <w:b w:val="false"/>
          <w:i w:val="false"/>
          <w:color w:val="000000"/>
          <w:sz w:val="28"/>
        </w:rPr>
        <w:t>Бұл ретте елдi мекеннiң бас жоспарлары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2-параграф. Жер учаскелерін пайдалануға қойылатын қала құрылысы талаптары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Қазақстан Республикасында жер учаскелерін қала құрылысы мақсатында пайдалану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Жер </w:t>
      </w:r>
      <w:r>
        <w:rPr>
          <w:rFonts w:ascii="Times New Roman"/>
          <w:b w:val="false"/>
          <w:i w:val="false"/>
          <w:color w:val="000000"/>
          <w:sz w:val="28"/>
        </w:rPr>
        <w:t>кодексіне</w:t>
      </w:r>
      <w:r>
        <w:rPr>
          <w:rFonts w:ascii="Times New Roman"/>
          <w:b w:val="false"/>
          <w:i w:val="false"/>
          <w:color w:val="000000"/>
          <w:sz w:val="28"/>
        </w:rPr>
        <w:t>, Заңға және сәулет, қала құрылысы және құрылыс қызметі саласындағы басқа да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10. Аумақта әр түрлі мақсаттағы объектілерді өз бетінше салуға жол берілмейді.</w:t>
      </w:r>
      <w:r>
        <w:br/>
      </w:r>
      <w:r>
        <w:rPr>
          <w:rFonts w:ascii="Times New Roman"/>
          <w:b w:val="false"/>
          <w:i w:val="false"/>
          <w:color w:val="000000"/>
          <w:sz w:val="28"/>
        </w:rPr>
        <w:t>
      </w:t>
      </w:r>
      <w:r>
        <w:rPr>
          <w:rFonts w:ascii="Times New Roman"/>
          <w:b w:val="false"/>
          <w:i w:val="false"/>
          <w:color w:val="000000"/>
          <w:sz w:val="28"/>
        </w:rPr>
        <w:t>11. Елді мекендердің аумақтарында азаматтардың өмiр сүруіне ыңғайлы жағдайлар мен қауiпсiздiктi қамтамасыз ету мақсатында инженерлiк желiлердегі, жүйелер мен коммуникациялардағы апаттарды жою жөнiндегi қалпына келтiру жұмыстарын қоспағанда, түнгi уақытта шу шығаратын құрылыс-монтаждау жұмыстары жүргiзілмейді.</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заңнамасында тікелей көзделген субъектілер жүзеге асыратын қызметті қоспағанда, лицензияны талап ететін сәулет, қала құрылысы және құрылыс саласындағы жекелеген қызмет түрлерін тек лицензия болған жағдайда жүзеге асыруға рұқсат етіледі. </w:t>
      </w:r>
      <w:r>
        <w:br/>
      </w:r>
      <w:r>
        <w:rPr>
          <w:rFonts w:ascii="Times New Roman"/>
          <w:b w:val="false"/>
          <w:i w:val="false"/>
          <w:color w:val="000000"/>
          <w:sz w:val="28"/>
        </w:rPr>
        <w:t>
      </w:t>
      </w:r>
      <w:r>
        <w:rPr>
          <w:rFonts w:ascii="Times New Roman"/>
          <w:b w:val="false"/>
          <w:i w:val="false"/>
          <w:color w:val="000000"/>
          <w:sz w:val="28"/>
        </w:rPr>
        <w:t>13. Жеке және заңды тұлғалар елді мекеннің аумағында:</w:t>
      </w:r>
      <w:r>
        <w:br/>
      </w:r>
      <w:r>
        <w:rPr>
          <w:rFonts w:ascii="Times New Roman"/>
          <w:b w:val="false"/>
          <w:i w:val="false"/>
          <w:color w:val="000000"/>
          <w:sz w:val="28"/>
        </w:rPr>
        <w:t>
      </w:t>
      </w:r>
      <w:r>
        <w:rPr>
          <w:rFonts w:ascii="Times New Roman"/>
          <w:b w:val="false"/>
          <w:i w:val="false"/>
          <w:color w:val="000000"/>
          <w:sz w:val="28"/>
        </w:rPr>
        <w:t>осы Қағидаларға сәйкес құрылыс салуды жүзеге асырады;</w:t>
      </w:r>
      <w:r>
        <w:br/>
      </w:r>
      <w:r>
        <w:rPr>
          <w:rFonts w:ascii="Times New Roman"/>
          <w:b w:val="false"/>
          <w:i w:val="false"/>
          <w:color w:val="000000"/>
          <w:sz w:val="28"/>
        </w:rPr>
        <w:t>
      </w:t>
      </w:r>
      <w:r>
        <w:rPr>
          <w:rFonts w:ascii="Times New Roman"/>
          <w:b w:val="false"/>
          <w:i w:val="false"/>
          <w:color w:val="000000"/>
          <w:sz w:val="28"/>
        </w:rPr>
        <w:t>тарих және мәдениет ескерткiштерiне, табиғат ескерткiштерiне, қала, ауыл мен табиғат ландшафттарына, инженерлiк, көлiк инфрақұрылымы және аумақты абаттандыру объектiлерiне зиян келтiретiн iс-қимылдарды жасамайды;</w:t>
      </w:r>
      <w:r>
        <w:br/>
      </w:r>
      <w:r>
        <w:rPr>
          <w:rFonts w:ascii="Times New Roman"/>
          <w:b w:val="false"/>
          <w:i w:val="false"/>
          <w:color w:val="000000"/>
          <w:sz w:val="28"/>
        </w:rPr>
        <w:t>
      </w:t>
      </w:r>
      <w:r>
        <w:rPr>
          <w:rFonts w:ascii="Times New Roman"/>
          <w:b w:val="false"/>
          <w:i w:val="false"/>
          <w:color w:val="000000"/>
          <w:sz w:val="28"/>
        </w:rPr>
        <w:t>бекiтiлген сәулет-қала құрылысы құжаттамасына, құрылыс нормалары мен ережелерiне, экологиялық, санитарлық, өртке қарсы және өзге де арнайы нормативтер мен талаптарға сәйкес ғимараттарды, имараттарды, құрылыстарды және өзге де жылжымайтын мүлiк объектiлерiн қалыпты жағдайда күтiп ұстау және жер учаскелерiн абаттандыру жөнiндегі жұмыстарды жүргiзедi;</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қызметi саласында бақылауды және қадағалауды жүзеге асыратын мемлекеттiк органдар мен лауазымды тұлғалардың ұйғарымдарын орындайды;</w:t>
      </w:r>
      <w:r>
        <w:br/>
      </w:r>
      <w:r>
        <w:rPr>
          <w:rFonts w:ascii="Times New Roman"/>
          <w:b w:val="false"/>
          <w:i w:val="false"/>
          <w:color w:val="000000"/>
          <w:sz w:val="28"/>
        </w:rPr>
        <w:t>
      </w:t>
      </w:r>
      <w:r>
        <w:rPr>
          <w:rFonts w:ascii="Times New Roman"/>
          <w:b w:val="false"/>
          <w:i w:val="false"/>
          <w:color w:val="000000"/>
          <w:sz w:val="28"/>
        </w:rPr>
        <w:t>мемлекеттік сәулет-құрылыс бақылауы органының хабарламасы бойынша құрылыс объектiлерi туралы қажетті ақпараттар пен техникалық құжаттаманы, сондай-ақ тиiстi жобалардың сараптамалық қорытындысын ұсынады;</w:t>
      </w:r>
      <w:r>
        <w:br/>
      </w:r>
      <w:r>
        <w:rPr>
          <w:rFonts w:ascii="Times New Roman"/>
          <w:b w:val="false"/>
          <w:i w:val="false"/>
          <w:color w:val="000000"/>
          <w:sz w:val="28"/>
        </w:rPr>
        <w:t>
      </w:t>
      </w:r>
      <w:r>
        <w:rPr>
          <w:rFonts w:ascii="Times New Roman"/>
          <w:b w:val="false"/>
          <w:i w:val="false"/>
          <w:color w:val="000000"/>
          <w:sz w:val="28"/>
        </w:rPr>
        <w:t>жылжымайтын мүлiк объектiлерiне техникалық түгендеу мен техникалық тексеру жүргiзуді, мемлекеттiк қала құрылысы кадастры мен облыс аумағындағы құрылыстың салынуына мониторинг жасауды жүзеге асыратын ұйымдарға жеке және заңды тұлғаларға тиесiлi жылжымайтын мүлiк объектiлерi туралы деректерге қол жеткiзуге рұқсат бередi;</w:t>
      </w:r>
      <w:r>
        <w:br/>
      </w:r>
      <w:r>
        <w:rPr>
          <w:rFonts w:ascii="Times New Roman"/>
          <w:b w:val="false"/>
          <w:i w:val="false"/>
          <w:color w:val="000000"/>
          <w:sz w:val="28"/>
        </w:rPr>
        <w:t>
      </w:t>
      </w:r>
      <w:r>
        <w:rPr>
          <w:rFonts w:ascii="Times New Roman"/>
          <w:b w:val="false"/>
          <w:i w:val="false"/>
          <w:color w:val="000000"/>
          <w:sz w:val="28"/>
        </w:rPr>
        <w:t>тиiстi мемлекеттiк органдар мен ұйымдарға қажеттi жобалау-сметалық құжаттаманы, кешендi инженерлiк іздестірулердің материалдарын және өзге де материалдарды тапсырады;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қоршаған ортаны қорғау жөнiндегi заңнамасының талаптарын сақтайды.</w:t>
      </w:r>
      <w:r>
        <w:br/>
      </w:r>
      <w:r>
        <w:rPr>
          <w:rFonts w:ascii="Times New Roman"/>
          <w:b w:val="false"/>
          <w:i w:val="false"/>
          <w:color w:val="000000"/>
          <w:sz w:val="28"/>
        </w:rPr>
        <w:t>
      </w:t>
      </w:r>
      <w:r>
        <w:rPr>
          <w:rFonts w:ascii="Times New Roman"/>
          <w:b w:val="false"/>
          <w:i w:val="false"/>
          <w:color w:val="000000"/>
          <w:sz w:val="28"/>
        </w:rPr>
        <w:t xml:space="preserve">14.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заңнамаларда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 </w:t>
      </w:r>
      <w:r>
        <w:br/>
      </w:r>
      <w:r>
        <w:rPr>
          <w:rFonts w:ascii="Times New Roman"/>
          <w:b w:val="false"/>
          <w:i w:val="false"/>
          <w:color w:val="000000"/>
          <w:sz w:val="28"/>
        </w:rPr>
        <w:t>
      </w:t>
      </w:r>
      <w:r>
        <w:rPr>
          <w:rFonts w:ascii="Times New Roman"/>
          <w:b w:val="false"/>
          <w:i w:val="false"/>
          <w:color w:val="000000"/>
          <w:sz w:val="28"/>
        </w:rPr>
        <w:t>15. Елдi мекендердiң аумақтарын дамыту және оған құрылыс салу белгiленген тәртiппен бекiтiлген бас жоспарлар негiзiнде жүзеге асырылады.</w:t>
      </w:r>
      <w:r>
        <w:br/>
      </w:r>
      <w:r>
        <w:rPr>
          <w:rFonts w:ascii="Times New Roman"/>
          <w:b w:val="false"/>
          <w:i w:val="false"/>
          <w:color w:val="000000"/>
          <w:sz w:val="28"/>
        </w:rPr>
        <w:t>
      </w:t>
      </w:r>
      <w:r>
        <w:rPr>
          <w:rFonts w:ascii="Times New Roman"/>
          <w:b w:val="false"/>
          <w:i w:val="false"/>
          <w:color w:val="000000"/>
          <w:sz w:val="28"/>
        </w:rPr>
        <w:t>16. Көп пәтерлі тұрғын үйлер кешенін жобалаған кезде құрылыс, экологиялық, санитарлық және өртке қарсы талаптарын есепке ала отырып, автопаркингтер, гараждар мен инженерлік жабдықтау құрылыстарын орналастыру үшін жерасты кеңістігін барынша пайдалану керек.</w:t>
      </w:r>
      <w:r>
        <w:br/>
      </w:r>
      <w:r>
        <w:rPr>
          <w:rFonts w:ascii="Times New Roman"/>
          <w:b w:val="false"/>
          <w:i w:val="false"/>
          <w:color w:val="000000"/>
          <w:sz w:val="28"/>
        </w:rPr>
        <w:t>
      </w:t>
      </w:r>
      <w:r>
        <w:rPr>
          <w:rFonts w:ascii="Times New Roman"/>
          <w:b w:val="false"/>
          <w:i w:val="false"/>
          <w:color w:val="000000"/>
          <w:sz w:val="28"/>
        </w:rPr>
        <w:t>17. Белгіленген мемлекеттік нормативтерге сәйкес бағбандық және саяжай серіктестіктерінің аумақтарын елді мекендердің перспективалық дамуын есепке ала отырып, резервтік аумақтардан тыс, қоғамдық көлікке қол жетімді жерлерде, сондай-ақ қала маңындағы аймақтардың жобасына немесе аудандық жоспарлау жобасына сәйкес орналастыру қажет.</w:t>
      </w:r>
      <w:r>
        <w:br/>
      </w:r>
      <w:r>
        <w:rPr>
          <w:rFonts w:ascii="Times New Roman"/>
          <w:b w:val="false"/>
          <w:i w:val="false"/>
          <w:color w:val="000000"/>
          <w:sz w:val="28"/>
        </w:rPr>
        <w:t>
      </w:t>
      </w:r>
      <w:r>
        <w:rPr>
          <w:rFonts w:ascii="Times New Roman"/>
          <w:b w:val="false"/>
          <w:i w:val="false"/>
          <w:color w:val="000000"/>
          <w:sz w:val="28"/>
        </w:rPr>
        <w:t>Жеке тұрғын үй құрылысының аудандары мен орамдарын жобалау және салу (қайта жаңарту) қажетті инженерлік-көліктік инфрақұрылыммен қамтамасыз етуімен, қызмет көрсету мекемелер мен кәсіпорындарды орналастырумен кешенді түрде жүзеге асырылады.</w:t>
      </w:r>
      <w:r>
        <w:br/>
      </w:r>
      <w:r>
        <w:rPr>
          <w:rFonts w:ascii="Times New Roman"/>
          <w:b w:val="false"/>
          <w:i w:val="false"/>
          <w:color w:val="000000"/>
          <w:sz w:val="28"/>
        </w:rPr>
        <w:t>
      </w:t>
      </w:r>
      <w:r>
        <w:rPr>
          <w:rFonts w:ascii="Times New Roman"/>
          <w:b w:val="false"/>
          <w:i w:val="false"/>
          <w:color w:val="000000"/>
          <w:sz w:val="28"/>
        </w:rPr>
        <w:t>18. Жеке тұрғын үй құрылысы аумақтарын жоспарлау және салу сәулет және қала құрылысы саласындағы қолданыстағы заңнамаларға сәйкес жүргізіледі.</w:t>
      </w:r>
      <w:r>
        <w:br/>
      </w:r>
      <w:r>
        <w:rPr>
          <w:rFonts w:ascii="Times New Roman"/>
          <w:b w:val="false"/>
          <w:i w:val="false"/>
          <w:color w:val="000000"/>
          <w:sz w:val="28"/>
        </w:rPr>
        <w:t>
      </w:t>
      </w:r>
      <w:r>
        <w:rPr>
          <w:rFonts w:ascii="Times New Roman"/>
          <w:b w:val="false"/>
          <w:i w:val="false"/>
          <w:color w:val="000000"/>
          <w:sz w:val="28"/>
        </w:rPr>
        <w:t>19. Жеке тұрғын үй құрылысына бөлiп берiлетiн алаңдар бекітілген бас жоспарға, егжей-тегжейлі жоспарлау жобасына және елді мекеннің құрылыс салу жобасына сәйкес орналастырылады.</w:t>
      </w:r>
      <w:r>
        <w:br/>
      </w:r>
      <w:r>
        <w:rPr>
          <w:rFonts w:ascii="Times New Roman"/>
          <w:b w:val="false"/>
          <w:i w:val="false"/>
          <w:color w:val="000000"/>
          <w:sz w:val="28"/>
        </w:rPr>
        <w:t>
      </w:t>
      </w:r>
      <w:r>
        <w:rPr>
          <w:rFonts w:ascii="Times New Roman"/>
          <w:b w:val="false"/>
          <w:i w:val="false"/>
          <w:color w:val="000000"/>
          <w:sz w:val="28"/>
        </w:rPr>
        <w:t xml:space="preserve">20. Белгiленген тәртiппен бекiтiлiп берiлген жер учаскесiнде орналасқан тұрғын үй мен басқа да құрылыстардың көлемiн, олардың сыртқы келбетін (соның iшiнде биiктiгі) осы құрылыстар, сондай-ақ шектес жер учаскелерiндегi құрылыстар белгiленген мiндеттi нормативтік, санитариялық, өрттен қорғау және техникалық арақашықтықты қамтамасыз еткен жағдайда жеке құрылыс салушы дербес белгiлейдi. </w:t>
      </w:r>
      <w:r>
        <w:br/>
      </w:r>
      <w:r>
        <w:rPr>
          <w:rFonts w:ascii="Times New Roman"/>
          <w:b w:val="false"/>
          <w:i w:val="false"/>
          <w:color w:val="000000"/>
          <w:sz w:val="28"/>
        </w:rPr>
        <w:t>
      </w:t>
      </w:r>
      <w:r>
        <w:rPr>
          <w:rFonts w:ascii="Times New Roman"/>
          <w:b w:val="false"/>
          <w:i w:val="false"/>
          <w:color w:val="000000"/>
          <w:sz w:val="28"/>
        </w:rPr>
        <w:t>21. Тұрғын және қоғамдық ғимараттарда телерадио арналары мен кабель желілерінің, ұжымдық және жеке қабылдау жүйелерін жобалау және салу сәулет, қала құрылысы және құрылыс саласындағы мемлекеттік нормативтік-техникалық құжаттардың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22. Тұрғындардың қауіпсіздігін қамтамасыз ету және елді мекендердің сәулеттік келбетін сақтау үшін көп пәтерлі тұрғын үй мен қоғамдық ғимараттардың қасбеттерінде және балкондарында спутниктік және эфирлік қабылдау құрылғыларын орнату жергілікті атқарушы органдарымен келісіледі.</w:t>
      </w:r>
      <w:r>
        <w:br/>
      </w:r>
      <w:r>
        <w:rPr>
          <w:rFonts w:ascii="Times New Roman"/>
          <w:b w:val="false"/>
          <w:i w:val="false"/>
          <w:color w:val="000000"/>
          <w:sz w:val="28"/>
        </w:rPr>
        <w:t>
      </w:t>
      </w:r>
      <w:r>
        <w:rPr>
          <w:rFonts w:ascii="Times New Roman"/>
          <w:b w:val="false"/>
          <w:i w:val="false"/>
          <w:color w:val="000000"/>
          <w:sz w:val="28"/>
        </w:rPr>
        <w:t>23. Қала маңындағы аймақтар қала шекарасына (шегiне) жанасып жатқан, осы қаланың аумағын, қала маңындағы аймаққа кiретiн басқа да елдi мекендердi дамытуға, сондай-ақ санитариялық-қорғаныш мiндеттерiн орындауға, халық демалатын орындарды, бағбандық және саяжай серiктестiктерiн орналастыруға арналған жерлердi қамтиды.</w:t>
      </w:r>
      <w:r>
        <w:br/>
      </w:r>
      <w:r>
        <w:rPr>
          <w:rFonts w:ascii="Times New Roman"/>
          <w:b w:val="false"/>
          <w:i w:val="false"/>
          <w:color w:val="000000"/>
          <w:sz w:val="28"/>
        </w:rPr>
        <w:t>
      </w:t>
      </w:r>
      <w:r>
        <w:rPr>
          <w:rFonts w:ascii="Times New Roman"/>
          <w:b w:val="false"/>
          <w:i w:val="false"/>
          <w:color w:val="000000"/>
          <w:sz w:val="28"/>
        </w:rPr>
        <w:t>24. Қала маңындағы аймаққа кіретін елді мекендердің қала құрылыстық жобалары қаланың жергілікті атқарушы органымен келісіледі.</w:t>
      </w:r>
      <w:r>
        <w:br/>
      </w:r>
      <w:r>
        <w:rPr>
          <w:rFonts w:ascii="Times New Roman"/>
          <w:b w:val="false"/>
          <w:i w:val="false"/>
          <w:color w:val="000000"/>
          <w:sz w:val="28"/>
        </w:rPr>
        <w:t>
      </w:t>
      </w:r>
      <w:r>
        <w:rPr>
          <w:rFonts w:ascii="Times New Roman"/>
          <w:b w:val="false"/>
          <w:i w:val="false"/>
          <w:color w:val="000000"/>
          <w:sz w:val="28"/>
        </w:rPr>
        <w:t xml:space="preserve">25. Елді мекендерде (тұрғын орамдарында, шағын аудандарда және тағы басқа) тасымалданатын құрастырмалы және мобильдік конструкциядан жасалған уақытша гараждарды және автомобильдерді сақтауға арналған алаңдарды орналастыру жергілікті атқарушы органдардың келісімімен жүзеге асырылады. </w:t>
      </w:r>
      <w:r>
        <w:br/>
      </w:r>
      <w:r>
        <w:rPr>
          <w:rFonts w:ascii="Times New Roman"/>
          <w:b w:val="false"/>
          <w:i w:val="false"/>
          <w:color w:val="000000"/>
          <w:sz w:val="28"/>
        </w:rPr>
        <w:t>
      </w:t>
      </w:r>
      <w:r>
        <w:rPr>
          <w:rFonts w:ascii="Times New Roman"/>
          <w:b w:val="false"/>
          <w:i w:val="false"/>
          <w:color w:val="000000"/>
          <w:sz w:val="28"/>
        </w:rPr>
        <w:t>26. Оларға кіру үшін кірме жолдар қажет болған кезде жол сервисі объектілерін жол бойындағы белдеулерге немесе объектілерді олардың шегінен тыс жерлерге орналастыруға жер учаскелерін беру туралы шешімдерді жергілікті атқарушы органдар қабылдайды.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3. Жобалау алдындағы рәсімдер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Жобалау алдындағы рәсімдер және бастапқы материалдарды (деректерді) беру Заңның 20-бабының 23-10) тармақшасына сәйкес бекітілетін жобалау үшін бастапқы материалдарды (деректерді) ресімдеудің және берудің, сондай-ақ жаңа объектілер салуға және қазіргі бар объектілерді (ғимараттарды, құрылыстарды, олардың кешендерін және коммуникацияларын) өзгертуге рұқсат беретін рәсімдерден өтудің Қағидаларына сай жүзеге асырылады.</w:t>
      </w:r>
      <w:r>
        <w:br/>
      </w:r>
      <w:r>
        <w:rPr>
          <w:rFonts w:ascii="Times New Roman"/>
          <w:b w:val="false"/>
          <w:i w:val="false"/>
          <w:color w:val="000000"/>
          <w:sz w:val="28"/>
        </w:rPr>
        <w:t>
      </w:t>
      </w:r>
      <w:r>
        <w:rPr>
          <w:rFonts w:ascii="Times New Roman"/>
          <w:b w:val="false"/>
          <w:i w:val="false"/>
          <w:color w:val="000000"/>
          <w:sz w:val="28"/>
        </w:rPr>
        <w:t xml:space="preserve">Жобалау алдындағы рәсімдер және бастапқы материалдарды (деректерді) беру сәулет-жоспарлау тапсырмасын және инженерлік желілерге қосудың техникалық жағдайларын (нақтыланған) беруімен іске асырылады. </w:t>
      </w:r>
      <w:r>
        <w:br/>
      </w:r>
      <w:r>
        <w:rPr>
          <w:rFonts w:ascii="Times New Roman"/>
          <w:b w:val="false"/>
          <w:i w:val="false"/>
          <w:color w:val="000000"/>
          <w:sz w:val="28"/>
        </w:rPr>
        <w:t>
      </w:t>
      </w:r>
      <w:r>
        <w:rPr>
          <w:rFonts w:ascii="Times New Roman"/>
          <w:b w:val="false"/>
          <w:i w:val="false"/>
          <w:color w:val="000000"/>
          <w:sz w:val="28"/>
        </w:rPr>
        <w:t>Жобалау алдындағы рәсімдердің жалпы мерзімі алты жұмыс күнін құрайды.</w:t>
      </w:r>
      <w:r>
        <w:br/>
      </w:r>
      <w:r>
        <w:rPr>
          <w:rFonts w:ascii="Times New Roman"/>
          <w:b w:val="false"/>
          <w:i w:val="false"/>
          <w:color w:val="000000"/>
          <w:sz w:val="28"/>
        </w:rPr>
        <w:t>
      </w:t>
      </w:r>
      <w:r>
        <w:rPr>
          <w:rFonts w:ascii="Times New Roman"/>
          <w:b w:val="false"/>
          <w:i w:val="false"/>
          <w:color w:val="000000"/>
          <w:sz w:val="28"/>
        </w:rPr>
        <w:t>28.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магистральдық құбыржолдар (мұнай, газ құбырлары және тағы басқалар);</w:t>
      </w:r>
      <w:r>
        <w:br/>
      </w:r>
      <w:r>
        <w:rPr>
          <w:rFonts w:ascii="Times New Roman"/>
          <w:b w:val="false"/>
          <w:i w:val="false"/>
          <w:color w:val="000000"/>
          <w:sz w:val="28"/>
        </w:rPr>
        <w:t>
      </w:t>
      </w:r>
      <w:r>
        <w:rPr>
          <w:rFonts w:ascii="Times New Roman"/>
          <w:b w:val="false"/>
          <w:i w:val="false"/>
          <w:color w:val="000000"/>
          <w:sz w:val="28"/>
        </w:rPr>
        <w:t>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Қолданыстағы жер учаскесінің шекарасында жүзеге асырылатын (аумағында, трассасында)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қайта жаңарту (қайта жоспарлау, қайта жабдықтау) жобасын әзірлеу жөніндегі жобалау алдындағы рәсімдердің мерзімі үш жұмыс күнін құрайды.</w:t>
      </w:r>
      <w:r>
        <w:br/>
      </w:r>
      <w:r>
        <w:rPr>
          <w:rFonts w:ascii="Times New Roman"/>
          <w:b w:val="false"/>
          <w:i w:val="false"/>
          <w:color w:val="000000"/>
          <w:sz w:val="28"/>
        </w:rPr>
        <w:t>
      </w:t>
      </w:r>
      <w:r>
        <w:rPr>
          <w:rFonts w:ascii="Times New Roman"/>
          <w:b w:val="false"/>
          <w:i w:val="false"/>
          <w:color w:val="000000"/>
          <w:sz w:val="28"/>
        </w:rPr>
        <w:t>29. Сәулет-жоспарлау тапсырмасы мен инженерлік және коммуналдық қамтамасыз ету көздеріне қосуға арналған техникалық шарттарды (нақтыланған) сәулет және қала құрылысы саласындағы функцияларды жүзеге асыратын тиісті жергілікті атқарушы органдардың құрылымдық бөлімшесі береді және жобаны әзірлеу үшін негіз болып табылады.</w:t>
      </w:r>
      <w:r>
        <w:br/>
      </w:r>
      <w:r>
        <w:rPr>
          <w:rFonts w:ascii="Times New Roman"/>
          <w:b w:val="false"/>
          <w:i w:val="false"/>
          <w:color w:val="000000"/>
          <w:sz w:val="28"/>
        </w:rPr>
        <w:t>
      </w:t>
      </w:r>
      <w:r>
        <w:rPr>
          <w:rFonts w:ascii="Times New Roman"/>
          <w:b w:val="false"/>
          <w:i w:val="false"/>
          <w:color w:val="000000"/>
          <w:sz w:val="28"/>
        </w:rPr>
        <w:t>30. Егер инженерлік және коммуналдық қамтамасыз ету көздеріне қосуға арналған техникалық шарттарды (нақтыланған) алу қажет болса, олар сәулет-жоспарлау тапсырмасына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31. Тапсырыс беруші сәулет-жоспарлау тапсырмасын және техникалық шарттарды (нақтыланған) алуға өтінішті сәулет және қала құрылысы саласындағы функцияларды жүзеге асыратын тиісті жергілікті атқарушы органдардың құрылымдық бөлімшесіне береді.</w:t>
      </w:r>
      <w:r>
        <w:br/>
      </w:r>
      <w:r>
        <w:rPr>
          <w:rFonts w:ascii="Times New Roman"/>
          <w:b w:val="false"/>
          <w:i w:val="false"/>
          <w:color w:val="000000"/>
          <w:sz w:val="28"/>
        </w:rPr>
        <w:t>
      </w:t>
      </w:r>
      <w:r>
        <w:rPr>
          <w:rFonts w:ascii="Times New Roman"/>
          <w:b w:val="false"/>
          <w:i w:val="false"/>
          <w:color w:val="000000"/>
          <w:sz w:val="28"/>
        </w:rPr>
        <w:t>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жергілікті атқарушы органның жерге тиісті құқық беру немесе қолданыстағы ғимараттардың үй-жайларын (жекелеген бөліктерін) қайта жаңарту (қайта жоспарлау, қайта жабдықтау) туралы шешім көшірмесі;</w:t>
      </w:r>
      <w:r>
        <w:br/>
      </w:r>
      <w:r>
        <w:rPr>
          <w:rFonts w:ascii="Times New Roman"/>
          <w:b w:val="false"/>
          <w:i w:val="false"/>
          <w:color w:val="000000"/>
          <w:sz w:val="28"/>
        </w:rPr>
        <w:t>
      </w:t>
      </w:r>
      <w:r>
        <w:rPr>
          <w:rFonts w:ascii="Times New Roman"/>
          <w:b w:val="false"/>
          <w:i w:val="false"/>
          <w:color w:val="000000"/>
          <w:sz w:val="28"/>
        </w:rPr>
        <w:t>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нобай (нобайлық жоба);</w:t>
      </w:r>
      <w:r>
        <w:br/>
      </w:r>
      <w:r>
        <w:rPr>
          <w:rFonts w:ascii="Times New Roman"/>
          <w:b w:val="false"/>
          <w:i w:val="false"/>
          <w:color w:val="000000"/>
          <w:sz w:val="28"/>
        </w:rPr>
        <w:t>
      </w:t>
      </w:r>
      <w:r>
        <w:rPr>
          <w:rFonts w:ascii="Times New Roman"/>
          <w:b w:val="false"/>
          <w:i w:val="false"/>
          <w:color w:val="000000"/>
          <w:sz w:val="28"/>
        </w:rPr>
        <w:t>техникалық шарттар (алдын ала).</w:t>
      </w:r>
      <w:r>
        <w:br/>
      </w:r>
      <w:r>
        <w:rPr>
          <w:rFonts w:ascii="Times New Roman"/>
          <w:b w:val="false"/>
          <w:i w:val="false"/>
          <w:color w:val="000000"/>
          <w:sz w:val="28"/>
        </w:rPr>
        <w:t>
      </w:t>
      </w:r>
      <w:r>
        <w:rPr>
          <w:rFonts w:ascii="Times New Roman"/>
          <w:b w:val="false"/>
          <w:i w:val="false"/>
          <w:color w:val="000000"/>
          <w:sz w:val="28"/>
        </w:rPr>
        <w:t>32. Қолданыстағы ғимараттардың үй-жайларын (жекелеген бөліктерін) қайта жаңартуға (қайта жоспарлауға, қайта жабдықтауға) жер учаскесін бөліп беру (кесіп беру) талап етілмеген кезде, сондай-ақ бұл мақсаттар үшін инженерлік және коммуналдық қамтамасыз ету көздеріне қосымша қосу немесе жүктемені арттыру қажет болмаса, онда сәулет-жоспарлау тапсырмасына тиісті жазба жазылады.</w:t>
      </w:r>
      <w:r>
        <w:br/>
      </w:r>
      <w:r>
        <w:rPr>
          <w:rFonts w:ascii="Times New Roman"/>
          <w:b w:val="false"/>
          <w:i w:val="false"/>
          <w:color w:val="000000"/>
          <w:sz w:val="28"/>
        </w:rPr>
        <w:t>
      </w:t>
      </w:r>
      <w:r>
        <w:rPr>
          <w:rFonts w:ascii="Times New Roman"/>
          <w:b w:val="false"/>
          <w:i w:val="false"/>
          <w:color w:val="000000"/>
          <w:sz w:val="28"/>
        </w:rPr>
        <w:t>33. Сәулет және қала құрылысы саласындағы функцияларды жүзеге асыратын тиісті жергілікті атқарушы органдардың құрылымдық бөлімшесі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(нақтыланған) алуға сұрау жібереді.</w:t>
      </w:r>
      <w:r>
        <w:br/>
      </w:r>
      <w:r>
        <w:rPr>
          <w:rFonts w:ascii="Times New Roman"/>
          <w:b w:val="false"/>
          <w:i w:val="false"/>
          <w:color w:val="000000"/>
          <w:sz w:val="28"/>
        </w:rPr>
        <w:t>
      </w:t>
      </w:r>
      <w:r>
        <w:rPr>
          <w:rFonts w:ascii="Times New Roman"/>
          <w:b w:val="false"/>
          <w:i w:val="false"/>
          <w:color w:val="000000"/>
          <w:sz w:val="28"/>
        </w:rPr>
        <w:t>34. Инженерлік және коммуналдық қамтамасыз ету жөніндегі қызметтерді жеткізушілер сұрауды алған сәтінен бастап үш жұмыс күні ішінде сәулет және қала құрылысы саласында функцияларды жүзеге асыратын тиісті жергілікті атқарушы органдардың құрылымдық бөлімшесіне қосу параметрлері мен орнын көрсете отырып, техникалық шарттарды (нақтыланған) немесе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аталған объектілерді қоспағанда, объектілерді жобалау үшін сәулет-жоспарлау тапсырмасын және техникалық шарттарды (нақтыланған) беру жөніндегі өтініштерді қарау мерзімі өтініш берілген күнінен бастап алты жұмыс күнінен аспауға немесе оларды беруден уәжді бас тарту өтініш берілген күнінен бастап үш жұмыс күнінен аспауға тиіс.</w:t>
      </w:r>
      <w:r>
        <w:br/>
      </w:r>
      <w:r>
        <w:rPr>
          <w:rFonts w:ascii="Times New Roman"/>
          <w:b w:val="false"/>
          <w:i w:val="false"/>
          <w:color w:val="000000"/>
          <w:sz w:val="28"/>
        </w:rPr>
        <w:t>
      </w:t>
      </w:r>
      <w:r>
        <w:rPr>
          <w:rFonts w:ascii="Times New Roman"/>
          <w:b w:val="false"/>
          <w:i w:val="false"/>
          <w:color w:val="000000"/>
          <w:sz w:val="28"/>
        </w:rPr>
        <w:t>36. Сәулет-жобалау тапсырмасы және техникалық шарттар (нақтыланған)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37. Егер сейсмикалық қауіптілігі жоғары аймақтағы (аудандағы) қолданыстағы ғимараттардың үй-жайларын (жекелеген бөліктерін) қайта жаңарту (қайта жоспарлау, қайта жабдықтау) ұйғарылған жағдайда және конструктивтік шешімдерді қайта қарауды талап етсе, онда сәулет-жоспарлау тапсырмасында осы жоба бойынша сейсмикаға төзімді құрылыс жөніндегі мамандандырылған ұйымдардың (тиісті аттестаты бар мамандардың) қорытындысын (арнайы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38. Егер қолданыстағы ғимараттардың үй-жайларын (жекелеген бөліктерін) қайта жаңарту (қайта жоспарлау, қайта жабдықтау) тіреу және қоршау конструкцияларын, инженерлік жүйелер мен жабдықтарды өзгертуді қозғаған жағдайда, жобалауға арналған тапсырмада ол туралы жазба жазылады, сондай-ақ сәулет-жоспарлау тапсырмасында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000000"/>
          <w:sz w:val="28"/>
        </w:rPr>
        <w:t>39. Қолданыстағы (пайдаланылып отырған) объектілерге енгізілетін өзгерістердің жобасын әзірлеушілер жобалау құжаттамасында және нобайда (нобайлық жобада) қолданыстағы ғимараттардың үй-жайларын (жекелеген бөліктерін) қайта жаңарту (қайта жоспарлау, қайта жабдықтау) жөніндегі жұмыстардың процесінде және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көрсетеді.</w:t>
      </w:r>
      <w:r>
        <w:br/>
      </w:r>
      <w:r>
        <w:rPr>
          <w:rFonts w:ascii="Times New Roman"/>
          <w:b w:val="false"/>
          <w:i w:val="false"/>
          <w:color w:val="000000"/>
          <w:sz w:val="28"/>
        </w:rPr>
        <w:t>
</w:t>
      </w:r>
    </w:p>
    <w:bookmarkStart w:name="z124" w:id="6"/>
    <w:p>
      <w:pPr>
        <w:spacing w:after="0"/>
        <w:ind w:left="0"/>
        <w:jc w:val="left"/>
      </w:pPr>
      <w:r>
        <w:rPr>
          <w:rFonts w:ascii="Times New Roman"/>
          <w:b/>
          <w:i w:val="false"/>
          <w:color w:val="000000"/>
        </w:rPr>
        <w:t xml:space="preserve"> 4. Жобалау</w:t>
      </w:r>
    </w:p>
    <w:bookmarkEnd w:id="6"/>
    <w:bookmarkStart w:name="z125" w:id="7"/>
    <w:p>
      <w:pPr>
        <w:spacing w:after="0"/>
        <w:ind w:left="0"/>
        <w:jc w:val="left"/>
      </w:pPr>
      <w:r>
        <w:rPr>
          <w:rFonts w:ascii="Times New Roman"/>
          <w:b/>
          <w:i w:val="false"/>
          <w:color w:val="000000"/>
        </w:rPr>
        <w:t xml:space="preserve"> 1-параграф. Жобалау алдындағы және жобалау құжаттамасын әзірлеу кезеңі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40. Жобалау алдындағы және жобалау құжаттамасын әзірлеуді Заңның 20-бабының 23-17) тармақшасына сәйкес бекітілетін тапсырыс берушінің (құрылыс салушының) қызметін ұйымдастырудың және функцияларын жүзеге асырудың Қағидаларына және белгіленген мемлекеттік нормативтерге сәйкес жобалау (жобалау-іздестіру) жұмыстарының тиісті түрлеріне лицензиясы бар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41. Жобаның немесе жұмыс жобасының мемлекеттік (Қазақстан Республикасында қолданылатын мемлекетаралық) нормативтердің талаптарына сәйкес келетіндігі туралы жоба авторының (жобаның бас инженерінің, жобаның бас сәулетшісінің) жазбасы бар әзірленген жобалау құжаттамасы Қазақстан Республикасының заңдарында көзделген жағдайларды қоспағанда, мемлекеттік органдармен немесе өзге де инстанциялармен қосымша келісуге жатпайды.</w:t>
      </w:r>
      <w:r>
        <w:br/>
      </w:r>
      <w:r>
        <w:rPr>
          <w:rFonts w:ascii="Times New Roman"/>
          <w:b w:val="false"/>
          <w:i w:val="false"/>
          <w:color w:val="000000"/>
          <w:sz w:val="28"/>
        </w:rPr>
        <w:t>
      </w:t>
      </w:r>
      <w:r>
        <w:rPr>
          <w:rFonts w:ascii="Times New Roman"/>
          <w:b w:val="false"/>
          <w:i w:val="false"/>
          <w:color w:val="000000"/>
          <w:sz w:val="28"/>
        </w:rPr>
        <w:t>42. Егер қолданыстағы объектілерді қайта жаңартуға, техникалық жарақтандыруға немесе күрделі жөндеуге арналған жобалау құжаттамасы қосымша жер учаскесін бөлуді (аумақтарды кесіп беруді) талап етпекен немесе көліктік немесе коммуникациялық байланыстарды өзгертпекен жағдайда, бастапқы салынған сәулеттік-эстетикалық, инженерлік-техникалық, өртке, жарылуға қарсы және санитариялық сапаларды, сондай-ақ қоршаған ортаның жағдайын нашарлатпайтын болса, онда жобалау шешімдерін мемлекеттік бақылау және қадағалау органдарымен, басқа да мамандандырылған ұйымдармен қосымша келісу талап етілмейді.</w:t>
      </w:r>
      <w:r>
        <w:br/>
      </w:r>
      <w:r>
        <w:rPr>
          <w:rFonts w:ascii="Times New Roman"/>
          <w:b w:val="false"/>
          <w:i w:val="false"/>
          <w:color w:val="000000"/>
          <w:sz w:val="28"/>
        </w:rPr>
        <w:t>
      </w:t>
      </w:r>
      <w:r>
        <w:rPr>
          <w:rFonts w:ascii="Times New Roman"/>
          <w:b w:val="false"/>
          <w:i w:val="false"/>
          <w:color w:val="000000"/>
          <w:sz w:val="28"/>
        </w:rPr>
        <w:t>43. Қазақстан Республикасының заңнамалық нормаларына сәйкес жобалау құжаттамасы тапсырыс берушінің (құрылыс салушы) келісімінен өткізіледі:</w:t>
      </w:r>
      <w:r>
        <w:br/>
      </w:r>
      <w:r>
        <w:rPr>
          <w:rFonts w:ascii="Times New Roman"/>
          <w:b w:val="false"/>
          <w:i w:val="false"/>
          <w:color w:val="000000"/>
          <w:sz w:val="28"/>
        </w:rPr>
        <w:t>
      </w:t>
      </w:r>
      <w:r>
        <w:rPr>
          <w:rFonts w:ascii="Times New Roman"/>
          <w:b w:val="false"/>
          <w:i w:val="false"/>
          <w:color w:val="000000"/>
          <w:sz w:val="28"/>
        </w:rPr>
        <w:t>жер ресурстарын, жер қойнауы мен минералдық ресурстарды, жерасты және жерүсті суларын, орман және өсімдіктер дүниесінің өзге де ресурстарын, жануарлар дүниесінің ресурстарын пайдалану кезіндегі экологиялық талаптар бөлігінде – жер ресурстарын басқару жөніндегі орталық уәкілетті органмен, жер қойнауын зерттеу мен пайдалану жөніндегі, су қорын пайдалану және қорғау саласындағы, орман шаруашылығы саласындағы, жануарлар дүниесін қорғау, өсімін молайту және пайдалану саласындағы уәкілетті мемлекеттік органымен, сондай-ақ халықтың санитариялық-эпидемиологиялық әл-ауқаты саласындағы мемлекеттік органымен;</w:t>
      </w:r>
      <w:r>
        <w:br/>
      </w:r>
      <w:r>
        <w:rPr>
          <w:rFonts w:ascii="Times New Roman"/>
          <w:b w:val="false"/>
          <w:i w:val="false"/>
          <w:color w:val="000000"/>
          <w:sz w:val="28"/>
        </w:rPr>
        <w:t>
      </w:t>
      </w:r>
      <w:r>
        <w:rPr>
          <w:rFonts w:ascii="Times New Roman"/>
          <w:b w:val="false"/>
          <w:i w:val="false"/>
          <w:color w:val="000000"/>
          <w:sz w:val="28"/>
        </w:rPr>
        <w:t>екi және одан да көп облыстың шегінде орналасатын қауіпті өндірістік объектіні, сондай-ақ стратегиялық маңызы бар объектілерді салу, кеңейту, қайта жаңарту, жаңғырту, консервациялау және жою бөлігінде – өнеркәсіптік қауіпсіздік саласындағы мемлекеттік қадағалау жөніндегі Қазақстан Республикасының бас мемлекеттік құрылыс инспекторымен немесе оның орынбасарларымен;</w:t>
      </w:r>
      <w:r>
        <w:br/>
      </w:r>
      <w:r>
        <w:rPr>
          <w:rFonts w:ascii="Times New Roman"/>
          <w:b w:val="false"/>
          <w:i w:val="false"/>
          <w:color w:val="000000"/>
          <w:sz w:val="28"/>
        </w:rPr>
        <w:t>
      </w:t>
      </w:r>
      <w:r>
        <w:rPr>
          <w:rFonts w:ascii="Times New Roman"/>
          <w:b w:val="false"/>
          <w:i w:val="false"/>
          <w:color w:val="000000"/>
          <w:sz w:val="28"/>
        </w:rPr>
        <w:t>объектіні су объектілерінде және (немесе) су қорғау аймақтарында (су қорғау белдеулерінен басқа) орналастыру бөлігінде – су қорын пайдалану және қорғау, сумен жабдықтау, су бұру саласындағы уәкілетті органмен, қоршаған ортаны қорғау саласындағы уәкілетті мемлекеттік органмен, жер қойнауын зерттеу мен пайдалану жөніндегі уәкілетті органмен, жер ресурстарын басқару жөніндегі уәкілетті органның ведомствосымен, халықтың санитариялық-эпидемиологиялық әл-ауқаты саласындағы уәкілетті органмен, ветеринария саласындағы уәкілетті органмен, облыстың жергілікті атқарушы органымен (республикалық маңызы бар қаланың, астананың).</w:t>
      </w:r>
      <w:r>
        <w:br/>
      </w:r>
      <w:r>
        <w:rPr>
          <w:rFonts w:ascii="Times New Roman"/>
          <w:b w:val="false"/>
          <w:i w:val="false"/>
          <w:color w:val="000000"/>
          <w:sz w:val="28"/>
        </w:rPr>
        <w:t>
      </w:t>
      </w:r>
      <w:r>
        <w:rPr>
          <w:rFonts w:ascii="Times New Roman"/>
          <w:b w:val="false"/>
          <w:i w:val="false"/>
          <w:color w:val="000000"/>
          <w:sz w:val="28"/>
        </w:rPr>
        <w:t xml:space="preserve">44. Ықтимал сел қаупі бар су объектілеріндегі осындай қызмет азаматтық қорғау саласындағы уәкілетті органмен, ал кеме қатынасы бар су жолдарында –су көлігі мәселелері жөніндегі уәкілетті органмен келісіледі. </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2-параграф. Жобалау құжаттамасына сараптама жүргізу кезеңі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45. Жобаларға сараптама жасау Заңның 20-бабының 11-5) тармақшасына сәйкес бекітілетін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(қайта жаңартуға,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кешенді сараптама жүргізу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Сараптама ұйымдары жүзеге асыратын ведомстводан тыс кешенді сараптама (салалық сараптамаларды қоса алғанда) жүргізу мерзімдері мен ұзақтығы тапсырыс беруші мен орындаушы арасында жасасқан шартпен белгіленеді, бірақ:</w:t>
      </w:r>
      <w:r>
        <w:br/>
      </w:r>
      <w:r>
        <w:rPr>
          <w:rFonts w:ascii="Times New Roman"/>
          <w:b w:val="false"/>
          <w:i w:val="false"/>
          <w:color w:val="000000"/>
          <w:sz w:val="28"/>
        </w:rPr>
        <w:t>
      </w:t>
      </w:r>
      <w:r>
        <w:rPr>
          <w:rFonts w:ascii="Times New Roman"/>
          <w:b w:val="false"/>
          <w:i w:val="false"/>
          <w:color w:val="000000"/>
          <w:sz w:val="28"/>
        </w:rPr>
        <w:t>жауапкершілігі І және ІІ деңгейдегі технологиялық немесе техникалық жағынан күрделі объектілер, сондай-ақ ықтимал қауіпті өндірістік объектілер болып табылатын объектілер құрылысының жобалары бойынша 45 (қырық бес) жұмыс күнінен;</w:t>
      </w:r>
      <w:r>
        <w:br/>
      </w:r>
      <w:r>
        <w:rPr>
          <w:rFonts w:ascii="Times New Roman"/>
          <w:b w:val="false"/>
          <w:i w:val="false"/>
          <w:color w:val="000000"/>
          <w:sz w:val="28"/>
        </w:rPr>
        <w:t>
      </w:t>
      </w:r>
      <w:r>
        <w:rPr>
          <w:rFonts w:ascii="Times New Roman"/>
          <w:b w:val="false"/>
          <w:i w:val="false"/>
          <w:color w:val="000000"/>
          <w:sz w:val="28"/>
        </w:rPr>
        <w:t>ықтимал қауіпті санатына жатпайтын,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r>
        <w:br/>
      </w:r>
      <w:r>
        <w:rPr>
          <w:rFonts w:ascii="Times New Roman"/>
          <w:b w:val="false"/>
          <w:i w:val="false"/>
          <w:color w:val="000000"/>
          <w:sz w:val="28"/>
        </w:rPr>
        <w:t>
      </w:t>
      </w:r>
      <w:r>
        <w:rPr>
          <w:rFonts w:ascii="Times New Roman"/>
          <w:b w:val="false"/>
          <w:i w:val="false"/>
          <w:color w:val="000000"/>
          <w:sz w:val="28"/>
        </w:rPr>
        <w:t>ықтимал қауіпті санатына жатпайтын,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аспауы тиіс.</w:t>
      </w:r>
      <w:r>
        <w:br/>
      </w:r>
      <w:r>
        <w:rPr>
          <w:rFonts w:ascii="Times New Roman"/>
          <w:b w:val="false"/>
          <w:i w:val="false"/>
          <w:color w:val="000000"/>
          <w:sz w:val="28"/>
        </w:rPr>
        <w:t>
</w:t>
      </w:r>
    </w:p>
    <w:bookmarkStart w:name="z140" w:id="9"/>
    <w:p>
      <w:pPr>
        <w:spacing w:after="0"/>
        <w:ind w:left="0"/>
        <w:jc w:val="left"/>
      </w:pPr>
      <w:r>
        <w:rPr>
          <w:rFonts w:ascii="Times New Roman"/>
          <w:b/>
          <w:i w:val="false"/>
          <w:color w:val="000000"/>
        </w:rPr>
        <w:t xml:space="preserve"> 3-параграф. Жобалау құжаттамасын бекіту (қайта бекіту) кезеңі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46. Жобаларға жасалған сараптаманың оң қорытындысының негізінде жобалау-сметалық құжаттама мемлекеттік нормативтік құжаттамаларда белгіленген талаптарға, сондай-ақ Заңның 20-бабының 11-6) тармақшасына сәйкес бекітілетін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бекітіледі.</w:t>
      </w:r>
      <w:r>
        <w:br/>
      </w:r>
      <w:r>
        <w:rPr>
          <w:rFonts w:ascii="Times New Roman"/>
          <w:b w:val="false"/>
          <w:i w:val="false"/>
          <w:color w:val="000000"/>
          <w:sz w:val="28"/>
        </w:rPr>
        <w:t>
      </w:t>
      </w:r>
      <w:r>
        <w:rPr>
          <w:rFonts w:ascii="Times New Roman"/>
          <w:b w:val="false"/>
          <w:i w:val="false"/>
          <w:color w:val="000000"/>
          <w:sz w:val="28"/>
        </w:rPr>
        <w:t>47. Мемлекеттік инвестициялардың есебінен және олардың қатысумен жүзеге асыралатын құрылыстың жобалау құжаттамасын бекіту (қайта бекіту) негізгі бекітілетін техника-экономикалық көрсеткіштерді көрсете отырып, тиісті мемлекеттік органның немесе өзге де уәкілетті заңды тұлғаның бұйрығымен жүргізіледі.</w:t>
      </w:r>
      <w:r>
        <w:br/>
      </w:r>
      <w:r>
        <w:rPr>
          <w:rFonts w:ascii="Times New Roman"/>
          <w:b w:val="false"/>
          <w:i w:val="false"/>
          <w:color w:val="000000"/>
          <w:sz w:val="28"/>
        </w:rPr>
        <w:t>
      </w:t>
      </w:r>
      <w:r>
        <w:rPr>
          <w:rFonts w:ascii="Times New Roman"/>
          <w:b w:val="false"/>
          <w:i w:val="false"/>
          <w:color w:val="000000"/>
          <w:sz w:val="28"/>
        </w:rPr>
        <w:t>48. Қаржыландырудың басқа көздері есебінен жүзеге асыралатын құрылыстың жобалау құжаттамасын бекіту негізгі бекітілетін техника-экономикалық көрсеткіштерді көрсете отырып, тапсырыс берушінің (заңды тұлғаның немесе дара кәсіпкердің) шешімімен жүргізіледі.</w:t>
      </w:r>
      <w:r>
        <w:br/>
      </w:r>
      <w:r>
        <w:rPr>
          <w:rFonts w:ascii="Times New Roman"/>
          <w:b w:val="false"/>
          <w:i w:val="false"/>
          <w:color w:val="000000"/>
          <w:sz w:val="28"/>
        </w:rPr>
        <w:t>
      </w:t>
      </w:r>
      <w:r>
        <w:rPr>
          <w:rFonts w:ascii="Times New Roman"/>
          <w:b w:val="false"/>
          <w:i w:val="false"/>
          <w:color w:val="000000"/>
          <w:sz w:val="28"/>
        </w:rPr>
        <w:t>49. Жобалау құжаттаманың әзірленуі ол бекітілген күнінен бастап аяқталған болып саналады.</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5. Құрылыс</w:t>
      </w:r>
    </w:p>
    <w:bookmarkEnd w:id="10"/>
    <w:bookmarkStart w:name="z146" w:id="11"/>
    <w:p>
      <w:pPr>
        <w:spacing w:after="0"/>
        <w:ind w:left="0"/>
        <w:jc w:val="left"/>
      </w:pPr>
      <w:r>
        <w:rPr>
          <w:rFonts w:ascii="Times New Roman"/>
          <w:b/>
          <w:i w:val="false"/>
          <w:color w:val="000000"/>
        </w:rPr>
        <w:t xml:space="preserve"> 1-параграф. Құрылыстың кезеңі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50. Егер Қазақстан Республикасының заңнамасында өзгеше көзделмесе, жобалау құжаттаманы бекітпей тұрып құрылысты жүргізуге жол берілмейді.</w:t>
      </w:r>
      <w:r>
        <w:br/>
      </w:r>
      <w:r>
        <w:rPr>
          <w:rFonts w:ascii="Times New Roman"/>
          <w:b w:val="false"/>
          <w:i w:val="false"/>
          <w:color w:val="000000"/>
          <w:sz w:val="28"/>
        </w:rPr>
        <w:t>
      </w:t>
      </w:r>
      <w:r>
        <w:rPr>
          <w:rFonts w:ascii="Times New Roman"/>
          <w:b w:val="false"/>
          <w:i w:val="false"/>
          <w:color w:val="000000"/>
          <w:sz w:val="28"/>
        </w:rPr>
        <w:t xml:space="preserve">51. Құрылыс-монтаждау жұмыстарын жүргізуді бастағанға дейін тапсырыс беруші мемлекеттік сәулет-құрылыс бақылауын жүзеге асыратын органдарға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құрылыс-монтаждау жұмыстарын жүргізу жөніндегі қызметті жүзеге асырудың басталғаны туралы хабар беруге міндетті.</w:t>
      </w:r>
      <w:r>
        <w:br/>
      </w:r>
      <w:r>
        <w:rPr>
          <w:rFonts w:ascii="Times New Roman"/>
          <w:b w:val="false"/>
          <w:i w:val="false"/>
          <w:color w:val="000000"/>
          <w:sz w:val="28"/>
        </w:rPr>
        <w:t>
      </w:t>
      </w:r>
      <w:r>
        <w:rPr>
          <w:rFonts w:ascii="Times New Roman"/>
          <w:b w:val="false"/>
          <w:i w:val="false"/>
          <w:color w:val="000000"/>
          <w:sz w:val="28"/>
        </w:rPr>
        <w:t>52. Заңның 33-бабына сәйкес мемлекеттік сәулет-құрылыс инспекциясына (мемлекеттік құрылыс инспекторына)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 құқығы беріледі.</w:t>
      </w:r>
      <w:r>
        <w:br/>
      </w:r>
      <w:r>
        <w:rPr>
          <w:rFonts w:ascii="Times New Roman"/>
          <w:b w:val="false"/>
          <w:i w:val="false"/>
          <w:color w:val="000000"/>
          <w:sz w:val="28"/>
        </w:rPr>
        <w:t>
      </w:t>
      </w:r>
      <w:r>
        <w:rPr>
          <w:rFonts w:ascii="Times New Roman"/>
          <w:b w:val="false"/>
          <w:i w:val="false"/>
          <w:color w:val="000000"/>
          <w:sz w:val="28"/>
        </w:rPr>
        <w:t>53. Жылжымайтын мүлік объектілерінің құрылысына техникалық және авторлық қадағалауды ұйымдастыру сәулет және қала құрылысы саласындағы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54. Жеке меншік тұрғын үйдің құрылысы тиісті жергілікті атқарушы органның сәулет және қала құрылысы саласындағы функцияларды жүзеге асыратын құрылымдық бөлімшесі бекіткен нобайлық жобаға сәйкес жүзеге асырылады.</w:t>
      </w:r>
      <w:r>
        <w:br/>
      </w:r>
      <w:r>
        <w:rPr>
          <w:rFonts w:ascii="Times New Roman"/>
          <w:b w:val="false"/>
          <w:i w:val="false"/>
          <w:color w:val="000000"/>
          <w:sz w:val="28"/>
        </w:rPr>
        <w:t>
</w:t>
      </w:r>
    </w:p>
    <w:bookmarkStart w:name="z152" w:id="12"/>
    <w:p>
      <w:pPr>
        <w:spacing w:after="0"/>
        <w:ind w:left="0"/>
        <w:jc w:val="left"/>
      </w:pPr>
      <w:r>
        <w:rPr>
          <w:rFonts w:ascii="Times New Roman"/>
          <w:b/>
          <w:i w:val="false"/>
          <w:color w:val="000000"/>
        </w:rPr>
        <w:t xml:space="preserve"> 2-параграф. Қолданыстағы тұрғын және тұрғын емес үй-жайларды өзгерту (қайта жаңарту, қайта жоспарлау, қайта жабдықтау)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Тіреу және қоршау конструкцияларын, инженерлік жүйелері мен жабдықтарын өзгертумен байланысты емес қолданыстағы ғимараттардың үй-жайларын (жекелеген бөліктерін) қайта жаңарту, қайта жоспарлау және қайта жабдықтау рәсімінің мерзімі он жұмыс күнді құрайды.</w:t>
      </w:r>
      <w:r>
        <w:br/>
      </w:r>
      <w:r>
        <w:rPr>
          <w:rFonts w:ascii="Times New Roman"/>
          <w:b w:val="false"/>
          <w:i w:val="false"/>
          <w:color w:val="000000"/>
          <w:sz w:val="28"/>
        </w:rPr>
        <w:t>
      </w:t>
      </w:r>
      <w:r>
        <w:rPr>
          <w:rFonts w:ascii="Times New Roman"/>
          <w:b w:val="false"/>
          <w:i w:val="false"/>
          <w:color w:val="000000"/>
          <w:sz w:val="28"/>
        </w:rPr>
        <w:t xml:space="preserve">56. Қолданыстағы (пайдаланудағы) объектілерге енгізілетін өзгерістерді жобаны әзірлеушілер жобалау құжаттамасында (нобайларда (схемаларда)) қолданыстағы ғимараттардың үй-жайларын (жекелеген бөліктерін) қайта жаңарту (қайта жоспарлау, қайта жабдықтау) жұмыстары жүргізіліп жатқан кезде және өзгертілетін объектіні кейін пайдалану кезінде басқа меншiк иелерiнiң мүдделерiн қозғайтын жобалау шешімдерінің болуы немесе болмауы туралы мәліметтерді көрсетеді (айқындайды). </w:t>
      </w:r>
      <w:r>
        <w:br/>
      </w:r>
      <w:r>
        <w:rPr>
          <w:rFonts w:ascii="Times New Roman"/>
          <w:b w:val="false"/>
          <w:i w:val="false"/>
          <w:color w:val="000000"/>
          <w:sz w:val="28"/>
        </w:rPr>
        <w:t>
      </w:t>
      </w:r>
      <w:r>
        <w:rPr>
          <w:rFonts w:ascii="Times New Roman"/>
          <w:b w:val="false"/>
          <w:i w:val="false"/>
          <w:color w:val="000000"/>
          <w:sz w:val="28"/>
        </w:rPr>
        <w:t>57. Қосымша жер учаскесін (аумақты, трассаны) бөліп беруді немесе оның нысаналы мақсатын өзгертуді талап ететін ғимараттардағы және тұрғын үйлердегі тұрғын және тұрғын емес үй жайларды қайта жаңарту, қайта жоспарлау, қайта жабдықтау кезінде құрылыс салушы (тапсырыс беруші) Жер кодексіне сәйкес жергілікті атқарушы органға жүгінеді.</w:t>
      </w:r>
      <w:r>
        <w:br/>
      </w:r>
      <w:r>
        <w:rPr>
          <w:rFonts w:ascii="Times New Roman"/>
          <w:b w:val="false"/>
          <w:i w:val="false"/>
          <w:color w:val="000000"/>
          <w:sz w:val="28"/>
        </w:rPr>
        <w:t>
      </w:t>
      </w:r>
      <w:r>
        <w:rPr>
          <w:rFonts w:ascii="Times New Roman"/>
          <w:b w:val="false"/>
          <w:i w:val="false"/>
          <w:color w:val="000000"/>
          <w:sz w:val="28"/>
        </w:rPr>
        <w:t>58. Тіреу және қоршау конструкцияларын, инженерлік жүйелері мен жабдықтарын өзгертуге байланысты, сондай-ақ оның нысаналы мақсаты өзгерген жағдайда ғимараттардағы және тұрғын үйлердегі тұрғын және тұрғын емес үй жайларды қайта жаңарту, қайта жоспарлау, қайта жабдықтау кезінде үй-жайдың меншік иесі болып табылатын құрылыс салушы (тапсырыс беруші) жергілікті атқарушы органынан жобалауға арналған сәулет-жоспарлау тапсырмасын алады.</w:t>
      </w:r>
      <w:r>
        <w:br/>
      </w:r>
      <w:r>
        <w:rPr>
          <w:rFonts w:ascii="Times New Roman"/>
          <w:b w:val="false"/>
          <w:i w:val="false"/>
          <w:color w:val="000000"/>
          <w:sz w:val="28"/>
        </w:rPr>
        <w:t>
</w:t>
      </w:r>
    </w:p>
    <w:bookmarkStart w:name="z157" w:id="13"/>
    <w:p>
      <w:pPr>
        <w:spacing w:after="0"/>
        <w:ind w:left="0"/>
        <w:jc w:val="left"/>
      </w:pPr>
      <w:r>
        <w:rPr>
          <w:rFonts w:ascii="Times New Roman"/>
          <w:b/>
          <w:i w:val="false"/>
          <w:color w:val="000000"/>
        </w:rPr>
        <w:t xml:space="preserve"> 6. Құрылысы аяқталған объектілерді пайдалануға беру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Салынған объектiлердi пайдалануға қабылдау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және Заңмен реттеледі.</w:t>
      </w:r>
      <w:r>
        <w:br/>
      </w:r>
      <w:r>
        <w:rPr>
          <w:rFonts w:ascii="Times New Roman"/>
          <w:b w:val="false"/>
          <w:i w:val="false"/>
          <w:color w:val="000000"/>
          <w:sz w:val="28"/>
        </w:rPr>
        <w:t>
      </w:t>
      </w:r>
      <w:r>
        <w:rPr>
          <w:rFonts w:ascii="Times New Roman"/>
          <w:b w:val="false"/>
          <w:i w:val="false"/>
          <w:color w:val="000000"/>
          <w:sz w:val="28"/>
        </w:rPr>
        <w:t>60. Тапсырыс беруші салынған объектiнi пайдалануға қабылдауды және беруді бекiтiлген жобаға сәйкес ол толық әзір болған және сәйкестік туралы декларация, құрылыс-монтаждау жұмыстарының сапасы және орындалған жұмыстардың бекітілген жобаға сәйкестігі туралы қорытындылар болған кезде жүргiзедi. Рәсімді жүргізу мерзімі он жеті күнтізбелік күнді құрайды.</w:t>
      </w:r>
      <w:r>
        <w:br/>
      </w:r>
      <w:r>
        <w:rPr>
          <w:rFonts w:ascii="Times New Roman"/>
          <w:b w:val="false"/>
          <w:i w:val="false"/>
          <w:color w:val="000000"/>
          <w:sz w:val="28"/>
        </w:rPr>
        <w:t>
      </w:t>
      </w:r>
      <w:r>
        <w:rPr>
          <w:rFonts w:ascii="Times New Roman"/>
          <w:b w:val="false"/>
          <w:i w:val="false"/>
          <w:color w:val="000000"/>
          <w:sz w:val="28"/>
        </w:rPr>
        <w:t>Салынған объектiнi пайдалануға қабылдау Заңның 20-бабының 22-1) тармақшасына сәйкес бекітілетін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нысандарына сәйкес ресімделеді.</w:t>
      </w:r>
      <w:r>
        <w:br/>
      </w:r>
      <w:r>
        <w:rPr>
          <w:rFonts w:ascii="Times New Roman"/>
          <w:b w:val="false"/>
          <w:i w:val="false"/>
          <w:color w:val="000000"/>
          <w:sz w:val="28"/>
        </w:rPr>
        <w:t>
      </w:t>
      </w:r>
      <w:r>
        <w:rPr>
          <w:rFonts w:ascii="Times New Roman"/>
          <w:b w:val="false"/>
          <w:i w:val="false"/>
          <w:color w:val="000000"/>
          <w:sz w:val="28"/>
        </w:rPr>
        <w:t>Заңның 74-бабында көзделген жекелеген жағдайларда,салынған объектiнi пайдалануға қабылдауды меншiк иесi (тапсырыс беруші, инвестор, құрылыс салушы) дербес жүргiзедi.</w:t>
      </w:r>
      <w:r>
        <w:br/>
      </w:r>
      <w:r>
        <w:rPr>
          <w:rFonts w:ascii="Times New Roman"/>
          <w:b w:val="false"/>
          <w:i w:val="false"/>
          <w:color w:val="000000"/>
          <w:sz w:val="28"/>
        </w:rPr>
        <w:t>
      </w:t>
      </w:r>
      <w:r>
        <w:rPr>
          <w:rFonts w:ascii="Times New Roman"/>
          <w:b w:val="false"/>
          <w:i w:val="false"/>
          <w:color w:val="000000"/>
          <w:sz w:val="28"/>
        </w:rPr>
        <w:t>61. Сәулет және қала құрылысы саласындағы функцияларды жүзеге асыратын тиісті жергілікті атқарушы органдардың құрылымдық бөлімшелерінің тиісті шешімі болған кезде меншік иесі (тапсырысшы, инвестор, құрылыс салушы) құрылысы аяқталған, техникалық жағынан күрделі емес объектілерді пайдалануға қабылдауды дербес жүзеге асыруға құқылы.</w:t>
      </w:r>
      <w:r>
        <w:br/>
      </w:r>
      <w:r>
        <w:rPr>
          <w:rFonts w:ascii="Times New Roman"/>
          <w:b w:val="false"/>
          <w:i w:val="false"/>
          <w:color w:val="000000"/>
          <w:sz w:val="28"/>
        </w:rPr>
        <w:t>
      </w:t>
      </w:r>
      <w:r>
        <w:rPr>
          <w:rFonts w:ascii="Times New Roman"/>
          <w:b w:val="false"/>
          <w:i w:val="false"/>
          <w:color w:val="000000"/>
          <w:sz w:val="28"/>
        </w:rPr>
        <w:t>62. Салынған объектіні пайдалануға қабылдау актімен ресімделеді.</w:t>
      </w:r>
      <w:r>
        <w:br/>
      </w:r>
      <w:r>
        <w:rPr>
          <w:rFonts w:ascii="Times New Roman"/>
          <w:b w:val="false"/>
          <w:i w:val="false"/>
          <w:color w:val="000000"/>
          <w:sz w:val="28"/>
        </w:rPr>
        <w:t>
      </w:t>
      </w:r>
      <w:r>
        <w:rPr>
          <w:rFonts w:ascii="Times New Roman"/>
          <w:b w:val="false"/>
          <w:i w:val="false"/>
          <w:color w:val="000000"/>
          <w:sz w:val="28"/>
        </w:rPr>
        <w:t>Салынған объектiнi пайдалануға қабылдау актiсi бекiтілуге жатады. Қабылдау актісін бекітуді тапсырыс беруші жүргізеді.</w:t>
      </w:r>
      <w:r>
        <w:br/>
      </w:r>
      <w:r>
        <w:rPr>
          <w:rFonts w:ascii="Times New Roman"/>
          <w:b w:val="false"/>
          <w:i w:val="false"/>
          <w:color w:val="000000"/>
          <w:sz w:val="28"/>
        </w:rPr>
        <w:t>
      </w:t>
      </w:r>
      <w:r>
        <w:rPr>
          <w:rFonts w:ascii="Times New Roman"/>
          <w:b w:val="false"/>
          <w:i w:val="false"/>
          <w:color w:val="000000"/>
          <w:sz w:val="28"/>
        </w:rPr>
        <w:t>Тапсырыс беруші объектiнi пайдалануға қабылдау актісін бекіткен күн объектiнiң пайдалануға берiлген күнi деп есептеледi.</w:t>
      </w:r>
      <w:r>
        <w:br/>
      </w:r>
      <w:r>
        <w:rPr>
          <w:rFonts w:ascii="Times New Roman"/>
          <w:b w:val="false"/>
          <w:i w:val="false"/>
          <w:color w:val="000000"/>
          <w:sz w:val="28"/>
        </w:rPr>
        <w:t>
      </w:t>
      </w:r>
      <w:r>
        <w:rPr>
          <w:rFonts w:ascii="Times New Roman"/>
          <w:b w:val="false"/>
          <w:i w:val="false"/>
          <w:color w:val="000000"/>
          <w:sz w:val="28"/>
        </w:rPr>
        <w:t>63. Салынған объектіні пайдалануға қабылдау актісіне сәйкестік туралы декларацияның және орындалған жұмыстардың жобаға сәйкестігі және құрылыс-монтаждау жұмыстарының сапасы туралы қорытындылардың негізінде тапсырыс беруші, мердігер (бас мердігер), техникалық және авторлық қадағалауларды жүзеге асыратын адамдар қол қояды.</w:t>
      </w:r>
      <w:r>
        <w:br/>
      </w:r>
      <w:r>
        <w:rPr>
          <w:rFonts w:ascii="Times New Roman"/>
          <w:b w:val="false"/>
          <w:i w:val="false"/>
          <w:color w:val="000000"/>
          <w:sz w:val="28"/>
        </w:rPr>
        <w:t>
      </w:t>
      </w:r>
      <w:r>
        <w:rPr>
          <w:rFonts w:ascii="Times New Roman"/>
          <w:b w:val="false"/>
          <w:i w:val="false"/>
          <w:color w:val="000000"/>
          <w:sz w:val="28"/>
        </w:rPr>
        <w:t>64. Объектілерді пайдалануға қабылдаудың жалпы тәртібі Заңның 73-бабымен регламенттелген.</w:t>
      </w:r>
      <w:r>
        <w:br/>
      </w:r>
      <w:r>
        <w:rPr>
          <w:rFonts w:ascii="Times New Roman"/>
          <w:b w:val="false"/>
          <w:i w:val="false"/>
          <w:color w:val="000000"/>
          <w:sz w:val="28"/>
        </w:rPr>
        <w:t>
      </w:t>
      </w:r>
      <w:r>
        <w:rPr>
          <w:rFonts w:ascii="Times New Roman"/>
          <w:b w:val="false"/>
          <w:i w:val="false"/>
          <w:color w:val="000000"/>
          <w:sz w:val="28"/>
        </w:rPr>
        <w:t>65. Объектіні пайдалануға қабылдаудың бекітілген актісі болмайынша салынған объектіні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66. Тиісті жергілікті атқарушы органдардың сәулет және қала құрылысы саласындағы функцияларды жүзеге асыратын құрылымдық бөлімшелерінде тіркелген, объектіні пайдалануға қабылдаудың бекiтiлген актiсi жылжымайтын мүлікке құқықтарды тiркеуді жүзеге асыратын мемлекеттiк органда объектiнi тiркеу үшiн негiз болып табылады.</w:t>
      </w:r>
      <w:r>
        <w:br/>
      </w:r>
      <w:r>
        <w:rPr>
          <w:rFonts w:ascii="Times New Roman"/>
          <w:b w:val="false"/>
          <w:i w:val="false"/>
          <w:color w:val="000000"/>
          <w:sz w:val="28"/>
        </w:rPr>
        <w:t>
      </w:t>
      </w:r>
      <w:r>
        <w:rPr>
          <w:rFonts w:ascii="Times New Roman"/>
          <w:b w:val="false"/>
          <w:i w:val="false"/>
          <w:color w:val="000000"/>
          <w:sz w:val="28"/>
        </w:rPr>
        <w:t xml:space="preserve">67. Мердігерден (бас мердігерден) объектіні қабылдауды техникалық және авторлық қадағалаулармен бірлесіп тапсырыс беруші жүзеге асырады. </w:t>
      </w:r>
      <w:r>
        <w:br/>
      </w:r>
      <w:r>
        <w:rPr>
          <w:rFonts w:ascii="Times New Roman"/>
          <w:b w:val="false"/>
          <w:i w:val="false"/>
          <w:color w:val="000000"/>
          <w:sz w:val="28"/>
        </w:rPr>
        <w:t>
      </w:t>
      </w:r>
      <w:r>
        <w:rPr>
          <w:rFonts w:ascii="Times New Roman"/>
          <w:b w:val="false"/>
          <w:i w:val="false"/>
          <w:color w:val="000000"/>
          <w:sz w:val="28"/>
        </w:rPr>
        <w:t>68. Мердігерден (бас мердігерден) объектінің пайдалануға қабылдауға әзірлігі туралы жазбаша хабарлама алғаннан кейін тапсырыс беруші объектіні пайдалануға қабылдауды жүзеге асырады.</w:t>
      </w:r>
      <w:r>
        <w:br/>
      </w:r>
      <w:r>
        <w:rPr>
          <w:rFonts w:ascii="Times New Roman"/>
          <w:b w:val="false"/>
          <w:i w:val="false"/>
          <w:color w:val="000000"/>
          <w:sz w:val="28"/>
        </w:rPr>
        <w:t>
      </w:t>
      </w:r>
      <w:r>
        <w:rPr>
          <w:rFonts w:ascii="Times New Roman"/>
          <w:b w:val="false"/>
          <w:i w:val="false"/>
          <w:color w:val="000000"/>
          <w:sz w:val="28"/>
        </w:rPr>
        <w:t xml:space="preserve">69. Мердігерден (бас мердігерден) объектінің әзірлігі туралы хабарлама алған күннен бастап тапсырыс беруші мердігерден (бас мердігерден), техникалық және авторлық қадағалауларды жүзеге асыратын тұлғалардан сәйкестік туралы декларацияны, құрылыс-монтаждау жұмыстарының сапасы және орындалған жұмыстардың жобаға сәйкестігі туралы қорытындыларды сұратады. </w:t>
      </w:r>
      <w:r>
        <w:br/>
      </w:r>
      <w:r>
        <w:rPr>
          <w:rFonts w:ascii="Times New Roman"/>
          <w:b w:val="false"/>
          <w:i w:val="false"/>
          <w:color w:val="000000"/>
          <w:sz w:val="28"/>
        </w:rPr>
        <w:t>
      </w:t>
      </w:r>
      <w:r>
        <w:rPr>
          <w:rFonts w:ascii="Times New Roman"/>
          <w:b w:val="false"/>
          <w:i w:val="false"/>
          <w:color w:val="000000"/>
          <w:sz w:val="28"/>
        </w:rPr>
        <w:t>Мердігер (бас мердігер) мен техникалық және авторлық қадағалауларды жүзеге асыратын тұлғалар тапсырыс берушіден сауалды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r>
        <w:br/>
      </w:r>
      <w:r>
        <w:rPr>
          <w:rFonts w:ascii="Times New Roman"/>
          <w:b w:val="false"/>
          <w:i w:val="false"/>
          <w:color w:val="000000"/>
          <w:sz w:val="28"/>
        </w:rPr>
        <w:t>
      </w:t>
      </w:r>
      <w:r>
        <w:rPr>
          <w:rFonts w:ascii="Times New Roman"/>
          <w:b w:val="false"/>
          <w:i w:val="false"/>
          <w:color w:val="000000"/>
          <w:sz w:val="28"/>
        </w:rPr>
        <w:t>70. Тапсырыс беруші сәйкестік туралы декларацияның, құрылыс-монтаждау жұмыстарының сапасы және орындалған жұмыстардың жобаға сәйкестігі туралы қорытындылардың негізінде мердігермен (бас мердігермен), техникалық және авторлық қадағалауларды жүзеге асыратын тұлғалармен бірлесіп, атқарушылық техникалық құжаттаманың болуы және жинақталымы тұрғысынан тексеруге, объектіні қарап тексеруге және оны тиісті акті бойынша пайдалануға қабылдауға міндетті.</w:t>
      </w:r>
      <w:r>
        <w:br/>
      </w:r>
      <w:r>
        <w:rPr>
          <w:rFonts w:ascii="Times New Roman"/>
          <w:b w:val="false"/>
          <w:i w:val="false"/>
          <w:color w:val="000000"/>
          <w:sz w:val="28"/>
        </w:rPr>
        <w:t>
      </w:t>
      </w:r>
      <w:r>
        <w:rPr>
          <w:rFonts w:ascii="Times New Roman"/>
          <w:b w:val="false"/>
          <w:i w:val="false"/>
          <w:color w:val="000000"/>
          <w:sz w:val="28"/>
        </w:rPr>
        <w:t>71.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r>
        <w:br/>
      </w:r>
      <w:r>
        <w:rPr>
          <w:rFonts w:ascii="Times New Roman"/>
          <w:b w:val="false"/>
          <w:i w:val="false"/>
          <w:color w:val="000000"/>
          <w:sz w:val="28"/>
        </w:rPr>
        <w:t>
      </w:t>
      </w:r>
      <w:r>
        <w:rPr>
          <w:rFonts w:ascii="Times New Roman"/>
          <w:b w:val="false"/>
          <w:i w:val="false"/>
          <w:color w:val="000000"/>
          <w:sz w:val="28"/>
        </w:rPr>
        <w:t>72.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сәйкестігі туралы қорытындыларды ұсыну – жобалау және құрылыс-монтаждау жұмыстарына мердігерлік орындаушылардан, техникалық және авторлық қадағалауларды жүзеге асыратын тұлғалардан объектіні жобалау, салу, пайдалануға қабылдау және беру кезінде орындаған жұмыстары үшін жауаптылықтан босатпайды.</w:t>
      </w:r>
      <w:r>
        <w:br/>
      </w:r>
      <w:r>
        <w:rPr>
          <w:rFonts w:ascii="Times New Roman"/>
          <w:b w:val="false"/>
          <w:i w:val="false"/>
          <w:color w:val="000000"/>
          <w:sz w:val="28"/>
        </w:rPr>
        <w:t>
</w:t>
      </w:r>
    </w:p>
    <w:bookmarkStart w:name="z177" w:id="14"/>
    <w:p>
      <w:pPr>
        <w:spacing w:after="0"/>
        <w:ind w:left="0"/>
        <w:jc w:val="left"/>
      </w:pPr>
      <w:r>
        <w:rPr>
          <w:rFonts w:ascii="Times New Roman"/>
          <w:b/>
          <w:i w:val="false"/>
          <w:color w:val="000000"/>
        </w:rPr>
        <w:t xml:space="preserve"> 7. Өзге де талаптар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73. Ғимараттар мен құрылыстарды бөлшектеу және бұзу (кейін кәдеге жарату) белгіленген мемлекеттік нормативтерге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