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351d" w14:textId="f2c3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22 маусымдағы № 52 қаулысы. Қызылорда облысының Әділет департаментінде 2015 жылғы 22 шілдеде № 5067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"Техникалық және кәсіптік білім беру ұйымдарындағы білім алушыларға жатақхана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"Техникалық және кәсіптік білім туралы құжаттардың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"Техникалық және кәсіптік, орта білімнен кейінгі білім беру ұйымдарына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бұйрығы (Нормативтік құқықтық актілерді мемлекеттік тіркеу тізілімінде № 11220 болып тіркелген)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52 қаулысымен бекітілген</w:t>
            </w:r>
          </w:p>
        </w:tc>
      </w:tr>
    </w:tbl>
    <w:bookmarkStart w:name="z13" w:id="1"/>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Көрсетілетін қызметті берушінің атауы: жатақханасы бар техникалық және кәсіптік білім беру ұйымдары (бұдан әрі - көрсетілетін қызметті беруші).</w:t>
      </w:r>
    </w:p>
    <w:bookmarkEnd w:id="3"/>
    <w:bookmarkStart w:name="z16"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нәтижесі - техникалық және кәсіптік білім беру ұйымдарында білім алушыларға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бұйрығымен (нормативтік құқықтық актілерді мемлекеттік тіркеу Тізілімінде № 11220 болып тіркелген) бекітілген "Техникалық және кәсіптік білім беру ұйымдарындағы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жатақхана беру туралы жолдама (бұдан әрі - жолдама).</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тегін көрсетіледі.</w:t>
      </w:r>
      <w:r>
        <w:br/>
      </w:r>
      <w:r>
        <w:rPr>
          <w:rFonts w:ascii="Times New Roman"/>
          <w:b w:val="false"/>
          <w:i w:val="false"/>
          <w:color w:val="000000"/>
          <w:sz w:val="28"/>
        </w:rPr>
        <w:t>
</w:t>
      </w:r>
    </w:p>
    <w:bookmarkStart w:name="z20"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
    <w:bookmarkStart w:name="z21" w:id="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стандарттың 9-тармағына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кеңсе қызметкері құжаттарды тіркейді, көрсетілетін қызметті алушыға құжаттарды қабылдаған тұлғаның тегі мен аты-жөні көрсетілген, сондай-ақ, мөртаңба, кіріс нөмірі және күні қойылған қолхат (бұдан әрі - қолхат) береді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 құжаттарды қарайды және орындаушыға жолдайды (отыз минуттан аспайды);</w:t>
      </w:r>
      <w:r>
        <w:br/>
      </w:r>
      <w:r>
        <w:rPr>
          <w:rFonts w:ascii="Times New Roman"/>
          <w:b w:val="false"/>
          <w:i w:val="false"/>
          <w:color w:val="000000"/>
          <w:sz w:val="28"/>
        </w:rPr>
        <w:t xml:space="preserve">
      4) </w:t>
      </w:r>
      <w:r>
        <w:rPr>
          <w:rFonts w:ascii="Times New Roman"/>
          <w:b w:val="false"/>
          <w:i w:val="false"/>
          <w:color w:val="000000"/>
          <w:sz w:val="28"/>
        </w:rPr>
        <w:t xml:space="preserve"> орындаушы құжаттарды қарайды, жолдаманы дайындайды және көрсетілетін қызметті берушінің басшысына ұсынады (тоғыз жұмыс күні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жолдамаға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кеңсе қызметкері жолдаманы тіркейді және көрсетілетін қызметті алушыға береді (отыз минуттан аспайды).</w:t>
      </w:r>
    </w:p>
    <w:bookmarkEnd w:id="6"/>
    <w:bookmarkStart w:name="z36" w:id="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әкімдігінің 18.04.2017 </w:t>
      </w:r>
      <w:r>
        <w:rPr>
          <w:rFonts w:ascii="Times New Roman"/>
          <w:b w:val="false"/>
          <w:i w:val="false"/>
          <w:color w:val="000000"/>
          <w:sz w:val="28"/>
        </w:rPr>
        <w:t>№ 761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
    <w:bookmarkStart w:name="z38" w:id="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орындаушы. </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
    <w:bookmarkStart w:name="z44" w:id="1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46" w:id="1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451"/>
        <w:gridCol w:w="1624"/>
        <w:gridCol w:w="1432"/>
        <w:gridCol w:w="1246"/>
        <w:gridCol w:w="1435"/>
        <w:gridCol w:w="1433"/>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1</w:t>
            </w:r>
          </w:p>
          <w:bookmarkEnd w:id="12"/>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2</w:t>
            </w:r>
          </w:p>
          <w:bookmarkEnd w:id="13"/>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3</w:t>
            </w:r>
          </w:p>
          <w:bookmarkEnd w:id="14"/>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қолхат береді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жолдаманы дайындайды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жолдамаға қол қояды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тіркейді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4</w:t>
            </w:r>
          </w:p>
          <w:bookmarkEnd w:id="15"/>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орындаушыға жолдайды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берушінің басшысына ұсынады</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берушінің кеңсе қызметкеріне жолдайды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алушыға береді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5</w:t>
            </w:r>
          </w:p>
          <w:bookmarkEnd w:id="16"/>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53" w:id="1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7"/>
    <w:bookmarkStart w:name="z5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57" w:id="19"/>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қызмет көрсетудің бизнес-процестерінің анықтамалығы</w:t>
      </w:r>
    </w:p>
    <w:bookmarkEnd w:id="19"/>
    <w:bookmarkStart w:name="z5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52 қаулысымен бекітілген</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 1. Жалпы ережелер</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Көрсетілетін қызметті берушінің атауы: техникалық және кәсіптік, орта білімнен кейінгі білім беру ұйымдары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мәтіні жаңа редакцияда, мемлекеттік тіліндегі мәтіні өзгеріссіз қалдырылды - Қызылорда облысы әкімдігінің 18.04.2017 </w:t>
      </w:r>
      <w:r>
        <w:rPr>
          <w:rFonts w:ascii="Times New Roman"/>
          <w:b w:val="false"/>
          <w:i w:val="false"/>
          <w:color w:val="000000"/>
          <w:sz w:val="28"/>
        </w:rPr>
        <w:t>№ 761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 нысаны - қағаз түрінде.</w:t>
      </w:r>
    </w:p>
    <w:p>
      <w:pPr>
        <w:spacing w:after="0"/>
        <w:ind w:left="0"/>
        <w:jc w:val="both"/>
      </w:pPr>
      <w:r>
        <w:rPr>
          <w:rFonts w:ascii="Times New Roman"/>
          <w:b w:val="false"/>
          <w:i w:val="false"/>
          <w:color w:val="000000"/>
          <w:sz w:val="28"/>
        </w:rPr>
        <w:t>
      3. Мемлекеттік көрсетілетін қызмет нәтижесі - техникалық және кәсіптік білім туралы құжаттардың телнұсқасы (бұдан әрі - телнұсқа).</w:t>
      </w:r>
    </w:p>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бұйрығымен (нормативтік құқықтық актілерді мемлекеттік тіркеу Тізілімінде №11220 болып тіркелген)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құжаттарды қабылдап алған тұлғаның тегі мен аты-жөні көрсетілген, сондай-ақ мөртаңба, кіріс нөмірі және күні қойылған қолхат (бұдан әрі - қолхат) береді және құжаттарды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телнұсқаны дайындайды және көрсетілетін қызметті берушінің басшысына ұсынады (жиырма күнтізбелік күн ішінде);</w:t>
      </w:r>
    </w:p>
    <w:p>
      <w:pPr>
        <w:spacing w:after="0"/>
        <w:ind w:left="0"/>
        <w:jc w:val="both"/>
      </w:pPr>
      <w:r>
        <w:rPr>
          <w:rFonts w:ascii="Times New Roman"/>
          <w:b w:val="false"/>
          <w:i w:val="false"/>
          <w:color w:val="000000"/>
          <w:sz w:val="28"/>
        </w:rPr>
        <w:t>
      5) көрсетілетін қызметті берушінің басшысы телнұсқаға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телнұсқаны тіркейді және көрсетілетін қызметті алушыға береді (отыз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4) Мемлекеттік корпорация қызметкері;</w:t>
      </w:r>
    </w:p>
    <w:p>
      <w:pPr>
        <w:spacing w:after="0"/>
        <w:ind w:left="0"/>
        <w:jc w:val="both"/>
      </w:pPr>
      <w:r>
        <w:rPr>
          <w:rFonts w:ascii="Times New Roman"/>
          <w:b w:val="false"/>
          <w:i w:val="false"/>
          <w:color w:val="000000"/>
          <w:sz w:val="28"/>
        </w:rPr>
        <w:t>
      5) Мемлекеттік корпорацияның жинақтау бөлімінің қызметкері.</w:t>
      </w:r>
    </w:p>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p>
      <w:pPr>
        <w:spacing w:after="0"/>
        <w:ind w:left="0"/>
        <w:jc w:val="both"/>
      </w:pPr>
      <w:r>
        <w:rPr>
          <w:rFonts w:ascii="Times New Roman"/>
          <w:b w:val="false"/>
          <w:i w:val="false"/>
          <w:color w:val="000000"/>
          <w:sz w:val="28"/>
        </w:rPr>
        <w:t>
      стандарттың 1-қосымшасына сәйкес нысан бойынша техникалық және кәсіптік оқу орны басшысының атына өтініш, онда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баяндалады;</w:t>
      </w:r>
    </w:p>
    <w:p>
      <w:pPr>
        <w:spacing w:after="0"/>
        <w:ind w:left="0"/>
        <w:jc w:val="both"/>
      </w:pPr>
      <w:r>
        <w:rPr>
          <w:rFonts w:ascii="Times New Roman"/>
          <w:b w:val="false"/>
          <w:i w:val="false"/>
          <w:color w:val="000000"/>
          <w:sz w:val="28"/>
        </w:rPr>
        <w:t>
      жеке куәліктің көшірмесі (тұлғаны салыстыру үшін);</w:t>
      </w:r>
    </w:p>
    <w:p>
      <w:pPr>
        <w:spacing w:after="0"/>
        <w:ind w:left="0"/>
        <w:jc w:val="both"/>
      </w:pPr>
      <w:r>
        <w:rPr>
          <w:rFonts w:ascii="Times New Roman"/>
          <w:b w:val="false"/>
          <w:i w:val="false"/>
          <w:color w:val="000000"/>
          <w:sz w:val="28"/>
        </w:rPr>
        <w:t>
      техникалық және кәсіптік білім беретін оқу орны таратылған жағдайда көрсетілетін қызметті алушы техникалық және кәсіптік білім беретін оқу орнының орналасқан жеріндегі мұрағатқа жүгінеді;</w:t>
      </w:r>
    </w:p>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көрсетілетін қызметті алушы стандарттың 9-тармағында көрсетілген құжаттардың толық емес тізбесін ұсынған жағдайда, Мемлекеттік корпорация қызметкері құжаттарды қабылдаудан бас тартады және стандарттың 2-қосымшасына сәйкес құжаттарды қабылдаудан бас тарту туралы қолхат береді (жиырма минуттан аспайды);</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p>
      <w:pPr>
        <w:spacing w:after="0"/>
        <w:ind w:left="0"/>
        <w:jc w:val="both"/>
      </w:pPr>
      <w:r>
        <w:rPr>
          <w:rFonts w:ascii="Times New Roman"/>
          <w:b w:val="false"/>
          <w:i w:val="false"/>
          <w:color w:val="000000"/>
          <w:sz w:val="28"/>
        </w:rPr>
        <w:t>
      4)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2-5) тармақшаларына сәйкес жүзеге асырылады;</w:t>
      </w:r>
    </w:p>
    <w:p>
      <w:pPr>
        <w:spacing w:after="0"/>
        <w:ind w:left="0"/>
        <w:jc w:val="both"/>
      </w:pPr>
      <w:r>
        <w:rPr>
          <w:rFonts w:ascii="Times New Roman"/>
          <w:b w:val="false"/>
          <w:i w:val="false"/>
          <w:color w:val="000000"/>
          <w:sz w:val="28"/>
        </w:rPr>
        <w:t>
      5) көрсетілетін қызметті берушінің кеңсе қызметкері телнұсқаны тіркейді және Мемлекеттік корпорацияға жолдайды (бір жұмыс күні ішінде);</w:t>
      </w:r>
    </w:p>
    <w:p>
      <w:pPr>
        <w:spacing w:after="0"/>
        <w:ind w:left="0"/>
        <w:jc w:val="both"/>
      </w:pPr>
      <w:r>
        <w:rPr>
          <w:rFonts w:ascii="Times New Roman"/>
          <w:b w:val="false"/>
          <w:i w:val="false"/>
          <w:color w:val="000000"/>
          <w:sz w:val="28"/>
        </w:rPr>
        <w:t xml:space="preserve">
      6) Мемлекеттік корпорация қызметкері телнұсқаны тіркейді және көрсетілетін қызметті алушыға береді (жиырма минуттан аспайды). </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Көрсетілетін қызметті алушы көрсетілетін қызметті берушіге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242"/>
        <w:gridCol w:w="1789"/>
        <w:gridCol w:w="1578"/>
        <w:gridCol w:w="1786"/>
        <w:gridCol w:w="1578"/>
        <w:gridCol w:w="157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орындаушысы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қолхат береді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телнұсқаны дайындайды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телнұсқаға қол қояды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телнұсқаны көрсетілетін қызметті берушінің басшысына ұсынады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w:t>
            </w:r>
            <w:r>
              <w:br/>
            </w:r>
            <w:r>
              <w:rPr>
                <w:rFonts w:ascii="Times New Roman"/>
                <w:b w:val="false"/>
                <w:i w:val="false"/>
                <w:color w:val="000000"/>
                <w:sz w:val="20"/>
              </w:rPr>
              <w:t>
 қызметті берушінің кеңсе қызметкеріне жолдайды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алушыға береді</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5</w:t>
            </w:r>
          </w:p>
          <w:bookmarkEnd w:id="21"/>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күнтізбелік күн ішінде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62" w:id="2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2"/>
    <w:bookmarkStart w:name="z63" w:id="23"/>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23"/>
    <w:tbl>
      <w:tblPr>
        <w:tblW w:w="0" w:type="auto"/>
        <w:tblCellSpacing w:w="0" w:type="auto"/>
        <w:tblBorders>
          <w:top w:val="none"/>
          <w:left w:val="none"/>
          <w:bottom w:val="none"/>
          <w:right w:val="none"/>
          <w:insideH w:val="none"/>
          <w:insideV w:val="none"/>
        </w:tblBorders>
      </w:tblPr>
      <w:tblGrid>
        <w:gridCol w:w="465"/>
        <w:gridCol w:w="2104"/>
        <w:gridCol w:w="1969"/>
        <w:gridCol w:w="1696"/>
        <w:gridCol w:w="1010"/>
        <w:gridCol w:w="1010"/>
        <w:gridCol w:w="1147"/>
        <w:gridCol w:w="1012"/>
        <w:gridCol w:w="876"/>
        <w:gridCol w:w="1011"/>
      </w:tblGrid>
      <w:tr>
        <w:trPr>
          <w:trHeight w:val="30" w:hRule="atLeast"/>
        </w:trPr>
        <w:tc>
          <w:tcPr>
            <w:tcW w:w="465" w:type="dxa"/>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1</w:t>
            </w:r>
          </w:p>
          <w:bookmarkEnd w:id="24"/>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2</w:t>
            </w:r>
          </w:p>
          <w:bookmarkEnd w:id="25"/>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r>
      <w:tr>
        <w:trPr>
          <w:trHeight w:val="30" w:hRule="atLeast"/>
        </w:trPr>
        <w:tc>
          <w:tcPr>
            <w:tcW w:w="465" w:type="dxa"/>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3</w:t>
            </w:r>
          </w:p>
          <w:bookmarkEnd w:id="26"/>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телнұсқаны дайындайды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телнұсқаға </w:t>
            </w:r>
            <w:r>
              <w:br/>
            </w:r>
            <w:r>
              <w:rPr>
                <w:rFonts w:ascii="Times New Roman"/>
                <w:b w:val="false"/>
                <w:i w:val="false"/>
                <w:color w:val="000000"/>
                <w:sz w:val="20"/>
              </w:rPr>
              <w:t xml:space="preserve">
қол қояды </w:t>
            </w: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тіркейді</w:t>
            </w:r>
          </w:p>
        </w:tc>
      </w:tr>
      <w:tr>
        <w:trPr>
          <w:trHeight w:val="30" w:hRule="atLeast"/>
        </w:trPr>
        <w:tc>
          <w:tcPr>
            <w:tcW w:w="465" w:type="dxa"/>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4</w:t>
            </w:r>
          </w:p>
          <w:bookmarkEnd w:id="27"/>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тиісті құжаттардың қабылданғаны немесе құжаттарды қабылдаудан бас тарту туралы қолхат береді </w:t>
            </w:r>
          </w:p>
        </w:tc>
        <w:tc>
          <w:tcPr>
            <w:tcW w:w="0" w:type="auto"/>
            <w:vMerge/>
            <w:tcBorders>
              <w:top w:val="nil"/>
            </w:tcBorders>
          </w:tcP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басшысына ұсынады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берушінің кеңсе қызметкеріне жолдайды</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Мемлекеттік корпорацияға жолдайды</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көрсетілетін қызметті алушыға береді</w:t>
            </w:r>
          </w:p>
        </w:tc>
      </w:tr>
      <w:tr>
        <w:trPr>
          <w:trHeight w:val="30" w:hRule="atLeast"/>
        </w:trPr>
        <w:tc>
          <w:tcPr>
            <w:tcW w:w="465" w:type="dxa"/>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5</w:t>
            </w:r>
          </w:p>
          <w:bookmarkEnd w:id="28"/>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күнтізбелік күн ішінде</w:t>
            </w:r>
            <w:r>
              <w:br/>
            </w:r>
            <w:r>
              <w:rPr>
                <w:rFonts w:ascii="Times New Roman"/>
                <w:b w:val="false"/>
                <w:i w:val="false"/>
                <w:color w:val="000000"/>
                <w:sz w:val="20"/>
              </w:rPr>
              <w:t>
 </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 xml:space="preserve">құжаттардың телнұсқаларын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 қосымша</w:t>
            </w:r>
          </w:p>
        </w:tc>
      </w:tr>
    </w:tbl>
    <w:bookmarkStart w:name="z70" w:id="2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9"/>
    <w:bookmarkStart w:name="z71" w:id="30"/>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0"/>
    <w:bookmarkStart w:name="z7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32"/>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32"/>
    <w:bookmarkStart w:name="z7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76" w:id="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4"/>
    <w:bookmarkStart w:name="z77" w:id="35"/>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5"/>
    <w:bookmarkStart w:name="z7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37"/>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37"/>
    <w:bookmarkStart w:name="z8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52 қаулысымен бекітілген</w:t>
            </w:r>
          </w:p>
        </w:tc>
      </w:tr>
    </w:tbl>
    <w:bookmarkStart w:name="z137" w:id="4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w:t>
      </w:r>
    </w:p>
    <w:bookmarkEnd w:id="40"/>
    <w:bookmarkStart w:name="z138" w:id="41"/>
    <w:p>
      <w:pPr>
        <w:spacing w:after="0"/>
        <w:ind w:left="0"/>
        <w:jc w:val="left"/>
      </w:pPr>
      <w:r>
        <w:rPr>
          <w:rFonts w:ascii="Times New Roman"/>
          <w:b/>
          <w:i w:val="false"/>
          <w:color w:val="000000"/>
        </w:rPr>
        <w:t xml:space="preserve"> 1. Жалпы ережелер</w:t>
      </w:r>
    </w:p>
    <w:bookmarkEnd w:id="41"/>
    <w:bookmarkStart w:name="z139" w:id="42"/>
    <w:p>
      <w:pPr>
        <w:spacing w:after="0"/>
        <w:ind w:left="0"/>
        <w:jc w:val="both"/>
      </w:pPr>
      <w:r>
        <w:rPr>
          <w:rFonts w:ascii="Times New Roman"/>
          <w:b w:val="false"/>
          <w:i w:val="false"/>
          <w:color w:val="000000"/>
          <w:sz w:val="28"/>
        </w:rPr>
        <w:t xml:space="preserve">
      1.  Көрсетілетін қызметі берушінің атауы: техникалық және кәсіптік, орта білімнен кейінгі білім беру ұйымдары (бұдан әрі – көрсетілетін қызметті беруші). </w:t>
      </w:r>
    </w:p>
    <w:bookmarkEnd w:id="42"/>
    <w:bookmarkStart w:name="z140" w:id="4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4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нәтижесі –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бұйрығымен (нормативтік құқықтық актілерді мемлекеттік тіркеу Тізілімінде № 11220 болып тіркелген) бекітілген "Техникалық және кәсіптік, орта білімнен кейінгі білім беру ұйымдарына құжаттар қабылдау"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(бұдан әрі - қолхат).</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p>
    <w:bookmarkStart w:name="z144" w:id="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4"/>
    <w:bookmarkStart w:name="z145" w:id="4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еркін нысанда өтініш ұсынуы.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стандарттың 9-тармағына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 xml:space="preserve"> орындаушы құжаттарды қарайды және тіркейді, көрсетілетін қызметті алушыға қолхат береді, онда тапсырылған құжаттардың тізбесі; </w:t>
      </w:r>
    </w:p>
    <w:bookmarkEnd w:id="45"/>
    <w:bookmarkStart w:name="z155" w:id="46"/>
    <w:p>
      <w:pPr>
        <w:spacing w:after="0"/>
        <w:ind w:left="0"/>
        <w:jc w:val="both"/>
      </w:pPr>
      <w:r>
        <w:rPr>
          <w:rFonts w:ascii="Times New Roman"/>
          <w:b w:val="false"/>
          <w:i w:val="false"/>
          <w:color w:val="000000"/>
          <w:sz w:val="28"/>
        </w:rPr>
        <w:t>
      құжаттарды қабылдап алған қызметкердің тегі, аты, әкесінің аты (бар болса), лауазымы, сондай-ақ байланыс деректері көрсетіледі (он бес минуттан аспайды).</w:t>
      </w:r>
    </w:p>
    <w:bookmarkEnd w:id="46"/>
    <w:bookmarkStart w:name="z156"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әкімдігінің 18.04.2017 </w:t>
      </w:r>
      <w:r>
        <w:rPr>
          <w:rFonts w:ascii="Times New Roman"/>
          <w:b w:val="false"/>
          <w:i w:val="false"/>
          <w:color w:val="000000"/>
          <w:sz w:val="28"/>
        </w:rPr>
        <w:t>№ 761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8"/>
    <w:bookmarkStart w:name="z158" w:id="4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орындаушы.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9"/>
    <w:bookmarkStart w:name="z162" w:id="5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w:t>
            </w:r>
            <w:r>
              <w:br/>
            </w:r>
            <w:r>
              <w:rPr>
                <w:rFonts w:ascii="Times New Roman"/>
                <w:b w:val="false"/>
                <w:i w:val="false"/>
                <w:color w:val="000000"/>
                <w:sz w:val="20"/>
              </w:rPr>
              <w:t>беру ұйымдарына құжаттар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64" w:id="5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8342"/>
        <w:gridCol w:w="2685"/>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2"/>
          <w:p>
            <w:pPr>
              <w:spacing w:after="20"/>
              <w:ind w:left="20"/>
              <w:jc w:val="both"/>
            </w:pPr>
            <w:r>
              <w:rPr>
                <w:rFonts w:ascii="Times New Roman"/>
                <w:b w:val="false"/>
                <w:i w:val="false"/>
                <w:color w:val="000000"/>
                <w:sz w:val="20"/>
              </w:rPr>
              <w:t>
1</w:t>
            </w:r>
          </w:p>
          <w:bookmarkEnd w:id="52"/>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3"/>
          <w:p>
            <w:pPr>
              <w:spacing w:after="20"/>
              <w:ind w:left="20"/>
              <w:jc w:val="both"/>
            </w:pPr>
            <w:r>
              <w:rPr>
                <w:rFonts w:ascii="Times New Roman"/>
                <w:b w:val="false"/>
                <w:i w:val="false"/>
                <w:color w:val="000000"/>
                <w:sz w:val="20"/>
              </w:rPr>
              <w:t>
2</w:t>
            </w:r>
          </w:p>
          <w:bookmarkEnd w:id="53"/>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4"/>
          <w:p>
            <w:pPr>
              <w:spacing w:after="20"/>
              <w:ind w:left="20"/>
              <w:jc w:val="both"/>
            </w:pPr>
            <w:r>
              <w:rPr>
                <w:rFonts w:ascii="Times New Roman"/>
                <w:b w:val="false"/>
                <w:i w:val="false"/>
                <w:color w:val="000000"/>
                <w:sz w:val="20"/>
              </w:rPr>
              <w:t>
3</w:t>
            </w:r>
          </w:p>
          <w:bookmarkEnd w:id="54"/>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тіркейді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5"/>
          <w:p>
            <w:pPr>
              <w:spacing w:after="20"/>
              <w:ind w:left="20"/>
              <w:jc w:val="both"/>
            </w:pPr>
            <w:r>
              <w:rPr>
                <w:rFonts w:ascii="Times New Roman"/>
                <w:b w:val="false"/>
                <w:i w:val="false"/>
                <w:color w:val="000000"/>
                <w:sz w:val="20"/>
              </w:rPr>
              <w:t>
4</w:t>
            </w:r>
          </w:p>
          <w:bookmarkEnd w:id="55"/>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қолхат береді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6"/>
          <w:p>
            <w:pPr>
              <w:spacing w:after="20"/>
              <w:ind w:left="20"/>
              <w:jc w:val="both"/>
            </w:pPr>
            <w:r>
              <w:rPr>
                <w:rFonts w:ascii="Times New Roman"/>
                <w:b w:val="false"/>
                <w:i w:val="false"/>
                <w:color w:val="000000"/>
                <w:sz w:val="20"/>
              </w:rPr>
              <w:t>
5</w:t>
            </w:r>
          </w:p>
          <w:bookmarkEnd w:id="56"/>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w:t>
            </w:r>
            <w:r>
              <w:br/>
            </w:r>
            <w:r>
              <w:rPr>
                <w:rFonts w:ascii="Times New Roman"/>
                <w:b w:val="false"/>
                <w:i w:val="false"/>
                <w:color w:val="000000"/>
                <w:sz w:val="20"/>
              </w:rPr>
              <w:t>беру ұйымдарына құжаттар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71" w:id="5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7"/>
    <w:bookmarkStart w:name="z1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 білім</w:t>
            </w:r>
            <w:r>
              <w:br/>
            </w:r>
            <w:r>
              <w:rPr>
                <w:rFonts w:ascii="Times New Roman"/>
                <w:b w:val="false"/>
                <w:i w:val="false"/>
                <w:color w:val="000000"/>
                <w:sz w:val="20"/>
              </w:rPr>
              <w:t>беру ұйымдарына құжаттар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174" w:id="59"/>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қызмет көрсетудің бизнес-процестерінің анықтамалығы</w:t>
      </w:r>
    </w:p>
    <w:bookmarkEnd w:id="59"/>
    <w:bookmarkStart w:name="z1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