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0bce" w14:textId="ed60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16 маусымдағы № 45 қаулысы. Қызылорда облысының Әділет департаментінде 2015 жылғы 22 шілдеде № 5066 болып тіркелді. Күші жойылды - Қызылорда облысы әкімдігінің 2019 жылғы 26 тамыздағы № 43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26.08.2019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әкімдігінің 04.08.2017 </w:t>
      </w:r>
      <w:r>
        <w:rPr>
          <w:rFonts w:ascii="Times New Roman"/>
          <w:b w:val="false"/>
          <w:i w:val="false"/>
          <w:color w:val="000000"/>
          <w:sz w:val="28"/>
        </w:rPr>
        <w:t>№ 850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3"/>
    <w:bookmarkStart w:name="z9"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бірақ "Мәдениет саласындағы мемлекеттік көрсетілетін қызмет стандарттарын бекіту туралы" Қазақстан Республикасы Мәдениет және спорт министрінің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бұйрығы қолданысқа енгізілгеннен бұрын емес (нормативтік құқықтық актілерді мемлекеттік тіркеу Тізілімінде 11238 нөмірімен тіркелген).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маусымдағы № 45 қаулысымен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29.12.2018 </w:t>
      </w:r>
      <w:r>
        <w:rPr>
          <w:rFonts w:ascii="Times New Roman"/>
          <w:b w:val="false"/>
          <w:i w:val="false"/>
          <w:color w:val="ff0000"/>
          <w:sz w:val="28"/>
        </w:rPr>
        <w:t>№ 1304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4" w:id="6"/>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мәдениет, архивтер және құжаттама басқармасы" мемлекеттік мекемесі (бұдан әрі – көрсетілетін қызметті беруші). </w:t>
      </w:r>
    </w:p>
    <w:bookmarkEnd w:id="6"/>
    <w:bookmarkStart w:name="z15"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
    <w:bookmarkStart w:name="z16"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7" w:id="9"/>
    <w:p>
      <w:pPr>
        <w:spacing w:after="0"/>
        <w:ind w:left="0"/>
        <w:jc w:val="both"/>
      </w:pPr>
      <w:r>
        <w:rPr>
          <w:rFonts w:ascii="Times New Roman"/>
          <w:b w:val="false"/>
          <w:i w:val="false"/>
          <w:color w:val="000000"/>
          <w:sz w:val="28"/>
        </w:rPr>
        <w:t>
      2) www.elicense.kz, www.egov.kz "электрондық үкімет" веб-порталы (бұдан әрі – портал) арқылы жүзеге асырылады.</w:t>
      </w:r>
    </w:p>
    <w:bookmarkEnd w:id="9"/>
    <w:bookmarkStart w:name="z18" w:id="10"/>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w:t>
      </w:r>
    </w:p>
    <w:bookmarkEnd w:id="10"/>
    <w:bookmarkStart w:name="z19" w:id="11"/>
    <w:p>
      <w:pPr>
        <w:spacing w:after="0"/>
        <w:ind w:left="0"/>
        <w:jc w:val="both"/>
      </w:pPr>
      <w:r>
        <w:rPr>
          <w:rFonts w:ascii="Times New Roman"/>
          <w:b w:val="false"/>
          <w:i w:val="false"/>
          <w:color w:val="000000"/>
          <w:sz w:val="28"/>
        </w:rPr>
        <w:t xml:space="preserve">
      3. Мемлекеттік көрсетілетін қызмет нәтижесі –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бұйрығымен (нормативтік құқықтық актілерді мемлекеттік тіркеу Тізілімінде № 10320 болып тіркелген) бекітілген "Мәдени құндылықтарды уақытша әкету құқығына куәлік беру қағидаларының"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 немесе "Мәдениет саласындағы мемлекеттік көрсетілетін қызмет стандарттарын бекіту туралы" Қазақстан Республикасы Мәдениет және спорт министрінің 2015 жылғы 22 сәуірдегі № 146 бұйрығымен (нормативтік құқықтық актілерді мемлекеттік тіркеу Тізілімінде № 11238)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дәлелді бас тарту).</w:t>
      </w:r>
    </w:p>
    <w:bookmarkEnd w:id="11"/>
    <w:bookmarkStart w:name="z20" w:id="12"/>
    <w:p>
      <w:pPr>
        <w:spacing w:after="0"/>
        <w:ind w:left="0"/>
        <w:jc w:val="both"/>
      </w:pPr>
      <w:r>
        <w:rPr>
          <w:rFonts w:ascii="Times New Roman"/>
          <w:b w:val="false"/>
          <w:i w:val="false"/>
          <w:color w:val="000000"/>
          <w:sz w:val="28"/>
        </w:rPr>
        <w:t>
      Көрсетілетін қызметті алушы (не оның уәкілетті өкілі) (бұдан әрі – оның өкілі) мемлекеттік көрсетілетін қызмет нәтижесін қағаз жеткізгіште алу үшін өтініш білдірген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куәландырылады.</w:t>
      </w:r>
    </w:p>
    <w:bookmarkEnd w:id="12"/>
    <w:bookmarkStart w:name="z21" w:id="13"/>
    <w:p>
      <w:pPr>
        <w:spacing w:after="0"/>
        <w:ind w:left="0"/>
        <w:jc w:val="both"/>
      </w:pPr>
      <w:r>
        <w:rPr>
          <w:rFonts w:ascii="Times New Roman"/>
          <w:b w:val="false"/>
          <w:i w:val="false"/>
          <w:color w:val="000000"/>
          <w:sz w:val="28"/>
        </w:rPr>
        <w:t xml:space="preserve">
      Мемлекеттік қызмет көрсетудің нәтижесін беру нысаны – электрондық. </w:t>
      </w:r>
    </w:p>
    <w:bookmarkEnd w:id="13"/>
    <w:bookmarkStart w:name="z22"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
    <w:bookmarkStart w:name="z23" w:id="1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15"/>
    <w:bookmarkStart w:name="z24"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16"/>
    <w:bookmarkStart w:name="z25" w:id="17"/>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берушінің кеңсесіне стандарттың 9-тармағына сәйкес құжаттарды ұсынады. Рәсімнің (іс-қимылдың) нәтижесі: құжаттар топтамасын ұсыну;</w:t>
      </w:r>
    </w:p>
    <w:bookmarkEnd w:id="17"/>
    <w:bookmarkStart w:name="z26" w:id="18"/>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көрсетілетін қызметті алушымен не оның өкілімен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көрсетілетін қызметті берушінің кеңсе қызметкері өтінішті қабылдаудан бас тартады (он минуттан аспайды). Рәсімнің (іс-қимылдың) нәтижесі: құжаттарды көрсетілетін қызметті берушінің басшысына ұсыну және құжаттарды қабылдау туралы қолхатты көрсетілетін қызметті алушыға не оның өкіліне беру немесе өтінішті қабылдаудан бас тарту;</w:t>
      </w:r>
    </w:p>
    <w:bookmarkEnd w:id="18"/>
    <w:bookmarkStart w:name="z27" w:id="19"/>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не оның өкілінің келісімін алады;</w:t>
      </w:r>
    </w:p>
    <w:bookmarkEnd w:id="19"/>
    <w:bookmarkStart w:name="z28" w:id="20"/>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 </w:t>
      </w:r>
    </w:p>
    <w:bookmarkEnd w:id="20"/>
    <w:bookmarkStart w:name="z29" w:id="21"/>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сараптау комиссиясының қарауына құжаттарды және заттарды ұсынады (екі жұмыс күні ішінде). Рәсімнің (іс-қимылдың) нәтижесі: құжаттарды сараптау комиссиясының қарауына ұсыну; </w:t>
      </w:r>
    </w:p>
    <w:bookmarkEnd w:id="21"/>
    <w:bookmarkStart w:name="z30" w:id="22"/>
    <w:p>
      <w:pPr>
        <w:spacing w:after="0"/>
        <w:ind w:left="0"/>
        <w:jc w:val="both"/>
      </w:pPr>
      <w:r>
        <w:rPr>
          <w:rFonts w:ascii="Times New Roman"/>
          <w:b w:val="false"/>
          <w:i w:val="false"/>
          <w:color w:val="000000"/>
          <w:sz w:val="28"/>
        </w:rPr>
        <w:t>
      5) сараптау комиссиясы құжаттарды және заттарды қарайды, толық талдаудан кейін көрсетілетін қызметті берушіге сараптамаға ұсынылған затты мәдени құндылық ретінде тану не заттың мәдени құндылығының жоқтығы туралы қорытынды ұсынады (бес жұмыс күні ішінде). Рәсімнің (іс-қимылдың) нәтижесі: көрсетілетін қызметті берушіге сараптау комиссиясының қорытындысын ұсыну;</w:t>
      </w:r>
    </w:p>
    <w:bookmarkEnd w:id="22"/>
    <w:bookmarkStart w:name="z31" w:id="23"/>
    <w:p>
      <w:pPr>
        <w:spacing w:after="0"/>
        <w:ind w:left="0"/>
        <w:jc w:val="both"/>
      </w:pPr>
      <w:r>
        <w:rPr>
          <w:rFonts w:ascii="Times New Roman"/>
          <w:b w:val="false"/>
          <w:i w:val="false"/>
          <w:color w:val="000000"/>
          <w:sz w:val="28"/>
        </w:rPr>
        <w:t xml:space="preserve">
      6) көрсетілетін қызметті берушінің орындаушысы сараптау комиссиясының қорытындысы негізінде куәлікті немесе дәлелді бас тартуды дайындайды (екі жұмыс күні ішінде). Рәсімнің (іс-қимылдың) нәтижесі: көрсетілетін қызметті берушінің басшысына куәлікті немесе дәлелді бас тартуды ұсыну; </w:t>
      </w:r>
    </w:p>
    <w:bookmarkEnd w:id="23"/>
    <w:bookmarkStart w:name="z32" w:id="24"/>
    <w:p>
      <w:pPr>
        <w:spacing w:after="0"/>
        <w:ind w:left="0"/>
        <w:jc w:val="both"/>
      </w:pPr>
      <w:r>
        <w:rPr>
          <w:rFonts w:ascii="Times New Roman"/>
          <w:b w:val="false"/>
          <w:i w:val="false"/>
          <w:color w:val="000000"/>
          <w:sz w:val="28"/>
        </w:rPr>
        <w:t xml:space="preserve">
      7) көрсетілетін қызметті берушінің басшысы куәлікке немесе дәлелді бас тартуға қол қояды (отыз минуттан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24"/>
    <w:bookmarkStart w:name="z33" w:id="25"/>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және көрсетілетін қызметті алушыға не оның өкіліне береді (он минуттан аспайды). Рәсімнің (іс-қимылдың) нәтижесі: мемлекеттік көрсетілетін қызмет нәтижесін көрсетілетін қызметті алушыға не оның өкіліне беру.</w:t>
      </w:r>
    </w:p>
    <w:bookmarkEnd w:id="25"/>
    <w:bookmarkStart w:name="z34"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сараптау комиссиясының іс-қимыл тәртібінің сипаттамасы</w:t>
      </w:r>
    </w:p>
    <w:bookmarkEnd w:id="26"/>
    <w:bookmarkStart w:name="z35" w:id="27"/>
    <w:p>
      <w:pPr>
        <w:spacing w:after="0"/>
        <w:ind w:left="0"/>
        <w:jc w:val="both"/>
      </w:pPr>
      <w:r>
        <w:rPr>
          <w:rFonts w:ascii="Times New Roman"/>
          <w:b w:val="false"/>
          <w:i w:val="false"/>
          <w:color w:val="000000"/>
          <w:sz w:val="28"/>
        </w:rPr>
        <w:t>
      6. Мемлекеттік қызмет көрсету процесіне қатысатын сараптау комиссиясы және көрсетілетін қызметті берушінің құрылымдық бөлімшелерінің (қызметкерлерінің) тізбесі:</w:t>
      </w:r>
    </w:p>
    <w:bookmarkEnd w:id="27"/>
    <w:bookmarkStart w:name="z36" w:id="28"/>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8"/>
    <w:bookmarkStart w:name="z37"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8" w:id="30"/>
    <w:p>
      <w:pPr>
        <w:spacing w:after="0"/>
        <w:ind w:left="0"/>
        <w:jc w:val="both"/>
      </w:pPr>
      <w:r>
        <w:rPr>
          <w:rFonts w:ascii="Times New Roman"/>
          <w:b w:val="false"/>
          <w:i w:val="false"/>
          <w:color w:val="000000"/>
          <w:sz w:val="28"/>
        </w:rPr>
        <w:t>
      3) көрсетілетін қызметті берушінің орындаушысы;</w:t>
      </w:r>
    </w:p>
    <w:bookmarkEnd w:id="30"/>
    <w:bookmarkStart w:name="z39" w:id="31"/>
    <w:p>
      <w:pPr>
        <w:spacing w:after="0"/>
        <w:ind w:left="0"/>
        <w:jc w:val="both"/>
      </w:pPr>
      <w:r>
        <w:rPr>
          <w:rFonts w:ascii="Times New Roman"/>
          <w:b w:val="false"/>
          <w:i w:val="false"/>
          <w:color w:val="000000"/>
          <w:sz w:val="28"/>
        </w:rPr>
        <w:t>
      4) сараптау комиссиясы.</w:t>
      </w:r>
    </w:p>
    <w:bookmarkEnd w:id="31"/>
    <w:bookmarkStart w:name="z40" w:id="32"/>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2"/>
    <w:bookmarkStart w:name="z41" w:id="3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мәдениет, архивтер және құжаттама басқармасы" мемлекеттік мекемесінің, Қызылорда облысы әкімдігінің ресми интернет-ресурстарында орналастырылады.</w:t>
      </w:r>
    </w:p>
    <w:bookmarkEnd w:id="33"/>
    <w:bookmarkStart w:name="z42" w:id="3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4"/>
    <w:bookmarkStart w:name="z43" w:id="35"/>
    <w:p>
      <w:pPr>
        <w:spacing w:after="0"/>
        <w:ind w:left="0"/>
        <w:jc w:val="both"/>
      </w:pPr>
      <w:r>
        <w:rPr>
          <w:rFonts w:ascii="Times New Roman"/>
          <w:b w:val="false"/>
          <w:i w:val="false"/>
          <w:color w:val="000000"/>
          <w:sz w:val="28"/>
        </w:rPr>
        <w:t xml:space="preserve">
      8.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p>
    <w:bookmarkEnd w:id="35"/>
    <w:bookmarkStart w:name="z44" w:id="36"/>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электрондық цифрлық қолтаңбамен (бұдан әрі – ЭЦҚ) куәландырылған электрондық құжат нысанындағы сұранысты (бұдан әрі – электрондық сұраныс) стандарттың 2-қосымшасына сәйкес жолдайды. Рәсімнің (іс-қимылдың) нәтижесі: құжаттар топтамасын жолдау;</w:t>
      </w:r>
    </w:p>
    <w:bookmarkEnd w:id="36"/>
    <w:bookmarkStart w:name="z45" w:id="37"/>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не оның өкілінің "жеке кабинетіне" электрондық сұраныстың қабылданған күні мен уақытын көрсете отырып, хабарлама жолдайды (он минуттан аспайды). Рәсімнің (іс-қимылдың) нәтижесі: құжаттарды тіркеу және құжаттардың қабылданғаны туралы мәртебе көрсету; </w:t>
      </w:r>
    </w:p>
    <w:bookmarkEnd w:id="37"/>
    <w:bookmarkStart w:name="z46" w:id="38"/>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(он бес минуттан аспайды). Рәсімнің (іс-қимылдың) нәтижесі: құжаттарды көрсетілетін қызметті берушінің басшысына ұсыну;</w:t>
      </w:r>
    </w:p>
    <w:bookmarkEnd w:id="38"/>
    <w:bookmarkStart w:name="z47" w:id="39"/>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w:t>
      </w:r>
    </w:p>
    <w:bookmarkEnd w:id="39"/>
    <w:bookmarkStart w:name="z48" w:id="40"/>
    <w:p>
      <w:pPr>
        <w:spacing w:after="0"/>
        <w:ind w:left="0"/>
        <w:jc w:val="both"/>
      </w:pPr>
      <w:r>
        <w:rPr>
          <w:rFonts w:ascii="Times New Roman"/>
          <w:b w:val="false"/>
          <w:i w:val="false"/>
          <w:color w:val="000000"/>
          <w:sz w:val="28"/>
        </w:rPr>
        <w:t>
      5) көрсетілетін қызметті берушінің орындаушысы құжаттарды қарайды және сараптау комиссиясының қарауына ұсынады (екі жұмыс күні ішінде). Рәсімнің (іс-қимылдың) нәтижесі: құжаттарды сараптау комиссиясының қарауына жолдау;</w:t>
      </w:r>
    </w:p>
    <w:bookmarkEnd w:id="40"/>
    <w:bookmarkStart w:name="z49" w:id="41"/>
    <w:p>
      <w:pPr>
        <w:spacing w:after="0"/>
        <w:ind w:left="0"/>
        <w:jc w:val="both"/>
      </w:pPr>
      <w:r>
        <w:rPr>
          <w:rFonts w:ascii="Times New Roman"/>
          <w:b w:val="false"/>
          <w:i w:val="false"/>
          <w:color w:val="000000"/>
          <w:sz w:val="28"/>
        </w:rPr>
        <w:t xml:space="preserve">
      6) сараптау комиссиясы құжаттарды және заттарды қарайды, толық талдаудан кейін көрсетілетін қызметті берушіге сараптамаға ұсынылған затты мәдени құндылық ретінде тану не заттың мәдени құндылығының жоқтығы туралы қорытынды ұсынады (бес жұмыс күні ішінде). Рәсімнің (іс-қимылдың) нәтижесі: көрсетілетін қызметті берушіге сараптау комиссиясының қорытындысын ұсыну; </w:t>
      </w:r>
    </w:p>
    <w:bookmarkEnd w:id="41"/>
    <w:bookmarkStart w:name="z50" w:id="42"/>
    <w:p>
      <w:pPr>
        <w:spacing w:after="0"/>
        <w:ind w:left="0"/>
        <w:jc w:val="both"/>
      </w:pPr>
      <w:r>
        <w:rPr>
          <w:rFonts w:ascii="Times New Roman"/>
          <w:b w:val="false"/>
          <w:i w:val="false"/>
          <w:color w:val="000000"/>
          <w:sz w:val="28"/>
        </w:rPr>
        <w:t xml:space="preserve">
      7) көрсетілетін қызметті берушінің орындаушысы сараптау комиссиясының қорытындысы негізінде куәлікті немесе дәлелді бас тартуды дайындайды (екі жұмыс күні ішінде). Рәсімнің (іс-қимылдың) нәтижесі: көрсетілетін қызметті берушінің басшысына куәлікті немесе дәлелді бас тартуды ұсыну; </w:t>
      </w:r>
    </w:p>
    <w:bookmarkEnd w:id="42"/>
    <w:bookmarkStart w:name="z51" w:id="43"/>
    <w:p>
      <w:pPr>
        <w:spacing w:after="0"/>
        <w:ind w:left="0"/>
        <w:jc w:val="both"/>
      </w:pPr>
      <w:r>
        <w:rPr>
          <w:rFonts w:ascii="Times New Roman"/>
          <w:b w:val="false"/>
          <w:i w:val="false"/>
          <w:color w:val="000000"/>
          <w:sz w:val="28"/>
        </w:rPr>
        <w:t xml:space="preserve">
      8) көрсетілетін қызметті берушінің басшысы куәлікке немесе дәлелді бас тартуға қол қояды (отыз минуттан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43"/>
    <w:bookmarkStart w:name="z52" w:id="44"/>
    <w:p>
      <w:pPr>
        <w:spacing w:after="0"/>
        <w:ind w:left="0"/>
        <w:jc w:val="both"/>
      </w:pPr>
      <w:r>
        <w:rPr>
          <w:rFonts w:ascii="Times New Roman"/>
          <w:b w:val="false"/>
          <w:i w:val="false"/>
          <w:color w:val="000000"/>
          <w:sz w:val="28"/>
        </w:rPr>
        <w:t>
      9)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(он бес минуттан аспайды). Рәсімнің (іс-қимылдың) нәтижесі: мемлекеттік көрсетілетін қызмет нәтижесін көрсетілетін қызметті алушының не оның өкілінің "жеке кабинетіне" жолдау.</w:t>
      </w:r>
    </w:p>
    <w:bookmarkEnd w:id="44"/>
    <w:bookmarkStart w:name="z53" w:id="4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1-қосымша</w:t>
            </w:r>
          </w:p>
        </w:tc>
      </w:tr>
    </w:tbl>
    <w:bookmarkStart w:name="z55" w:id="46"/>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 көрсету бизнес-процестерінің анықтамалығы</w:t>
      </w:r>
    </w:p>
    <w:bookmarkEnd w:id="46"/>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"Мәдени құндылықтарды уақытша әкету құқығына куәлік беру" мемлекеттік көрсетілетін қызмет регламентіне 2-қосымша</w:t>
            </w:r>
          </w:p>
        </w:tc>
      </w:tr>
    </w:tbl>
    <w:bookmarkStart w:name="z58" w:id="4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57658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