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58fb" w14:textId="c7a5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27 наурыздағы № 888 қаулысы. Қызылорда облысының Әділет департаментінде 2015 жылғы 05 мамырда № 4972 болып тіркелді. Күші жойылды - Қызылорда облыстық әкімдігінің 2016 жылғы 26 қаңтардағы № 311 қаулысымен</w:t>
      </w:r>
    </w:p>
    <w:p>
      <w:pPr>
        <w:spacing w:after="0"/>
        <w:ind w:left="0"/>
        <w:jc w:val="left"/>
      </w:pPr>
      <w:r>
        <w:rPr>
          <w:rFonts w:ascii="Times New Roman"/>
          <w:b w:val="false"/>
          <w:i w:val="false"/>
          <w:color w:val="ff0000"/>
          <w:sz w:val="28"/>
        </w:rPr>
        <w:t>      Ескерту. Күші жойылды - Қызылорда облыстық әкімдігінің 26.01.2016 </w:t>
      </w:r>
      <w:r>
        <w:rPr>
          <w:rFonts w:ascii="Times New Roman"/>
          <w:b w:val="false"/>
          <w:i w:val="false"/>
          <w:color w:val="ff0000"/>
          <w:sz w:val="28"/>
        </w:rPr>
        <w:t>№ 311</w:t>
      </w:r>
      <w:r>
        <w:rPr>
          <w:rFonts w:ascii="Times New Roman"/>
          <w:b w:val="false"/>
          <w:i w:val="false"/>
          <w:color w:val="ff0000"/>
          <w:sz w:val="28"/>
        </w:rPr>
        <w:t>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Қызылорда облысы әкімдігінің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Облыстық бюджеттен қаржыландырылатын атқарушы органдар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"Қызылорда облысы әкімінің аппараты"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"27" наурыздағы № 888</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Қызылорда облысы әкімдігінің "Б" корпусы мемлекеттік әкімшілік қызметшілерінің қызметін жыл сайынғы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Қызылорда облысы әкімдігінің "Б" корпусы мемлекеттік әкімшілік қызметшілерінің қызметін жыл сайынғы бағалаудың әдістемесі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актілердің мемлекеттік Тізілімінде 10130 нөмірімен тіркелген)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қызметте болған әрбір жыл өткен сайын, көрсетілген мерзім басталған күнінен бастап үш айдан кешіктірілмей, бірақ осы лауазымға орналасқан күнінен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Облыстық бюджеттен қаржыландырылатын атқарушы органдардың басшылары үшін бағалау Қызылорда облысының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облыстық бюджеттен қаржыландырылатын атқарушы органдардың басшысы, ал облыстық бюджеттен қаржыландырылатын атқарушы органдардың басшылары үшін Қызылорда облысының әкімі немесе оның уәкілеттік беруімен оның орынбасарларының бірі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күнінен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күнінен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 xml:space="preserve">а - қызметшінің қорытынды бағасы, b - тікелей басшының бағасы,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 21-ден 33 балға дейін - "қанағаттанарлық", 33 баллдан жоғары - "тиімді".</w:t>
      </w:r>
      <w:r>
        <w:br/>
      </w:r>
      <w:r>
        <w:rPr>
          <w:rFonts w:ascii="Times New Roman"/>
          <w:b w:val="false"/>
          <w:i w:val="false"/>
          <w:color w:val="000000"/>
          <w:sz w:val="28"/>
        </w:rPr>
        <w:t>
</w:t>
      </w:r>
    </w:p>
    <w:bookmarkStart w:name="z5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персаналды басқару қызметі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69"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бөлімшесіне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бөлімшесі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4"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аты-жөні:________________________________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61"/>
        <w:gridCol w:w="5839"/>
      </w:tblGrid>
      <w:tr>
        <w:trPr>
          <w:trHeight w:val="30" w:hRule="atLeast"/>
        </w:trPr>
        <w:tc>
          <w:tcPr>
            <w:tcW w:w="64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(тегі, аты-жөні) 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58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Тікелей басшы (тегі, аты-жөні)</w:t>
            </w:r>
            <w:r>
              <w:br/>
            </w:r>
            <w:r>
              <w:rPr>
                <w:rFonts w:ascii="Times New Roman"/>
                <w:b w:val="false"/>
                <w:i w:val="false"/>
                <w:color w:val="000000"/>
                <w:sz w:val="20"/>
              </w:rPr>
              <w:t>
</w:t>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00"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аты-жөні:________________________________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17" w:id="10"/>
    <w:p>
      <w:pPr>
        <w:spacing w:after="0"/>
        <w:ind w:left="0"/>
        <w:jc w:val="left"/>
      </w:pPr>
      <w:r>
        <w:rPr>
          <w:rFonts w:ascii="Times New Roman"/>
          <w:b/>
          <w:i w:val="false"/>
          <w:color w:val="000000"/>
        </w:rPr>
        <w:t xml:space="preserve"> Бағалау жөніндегі комиссия отырысының хаттамасы</w:t>
      </w:r>
    </w:p>
    <w:bookmarkEnd w:id="10"/>
    <w:bookmarkStart w:name="z118" w:id="1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11"/>
    <w:bookmarkStart w:name="z119" w:id="12"/>
    <w:p>
      <w:pPr>
        <w:spacing w:after="0"/>
        <w:ind w:left="0"/>
        <w:jc w:val="both"/>
      </w:pPr>
      <w:r>
        <w:rPr>
          <w:rFonts w:ascii="Times New Roman"/>
          <w:b w:val="false"/>
          <w:i w:val="false"/>
          <w:color w:val="000000"/>
          <w:sz w:val="28"/>
        </w:rPr>
        <w:t>            (мемлекеттік орган атауы)</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3318"/>
        <w:gridCol w:w="2248"/>
        <w:gridCol w:w="1443"/>
        <w:gridCol w:w="1444"/>
      </w:tblGrid>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w:t>
            </w:r>
            <w:r>
              <w:br/>
            </w:r>
            <w:r>
              <w:rPr>
                <w:rFonts w:ascii="Times New Roman"/>
                <w:b w:val="false"/>
                <w:i w:val="false"/>
                <w:color w:val="000000"/>
                <w:sz w:val="20"/>
              </w:rPr>
              <w:t>
тегі, аты-жөні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 Күні: __________________</w:t>
      </w:r>
      <w:r>
        <w:br/>
      </w:r>
      <w:r>
        <w:rPr>
          <w:rFonts w:ascii="Times New Roman"/>
          <w:b w:val="false"/>
          <w:i w:val="false"/>
          <w:color w:val="000000"/>
          <w:sz w:val="28"/>
        </w:rPr>
        <w:t>
      </w:t>
      </w:r>
      <w:r>
        <w:rPr>
          <w:rFonts w:ascii="Times New Roman"/>
          <w:b w:val="false"/>
          <w:i w:val="false"/>
          <w:color w:val="000000"/>
          <w:sz w:val="28"/>
        </w:rPr>
        <w:t xml:space="preserve"> (тегі, аты-жөні,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 __________________</w:t>
      </w:r>
      <w:r>
        <w:br/>
      </w:r>
      <w:r>
        <w:rPr>
          <w:rFonts w:ascii="Times New Roman"/>
          <w:b w:val="false"/>
          <w:i w:val="false"/>
          <w:color w:val="000000"/>
          <w:sz w:val="28"/>
        </w:rPr>
        <w:t>
      </w:t>
      </w:r>
      <w:r>
        <w:rPr>
          <w:rFonts w:ascii="Times New Roman"/>
          <w:b w:val="false"/>
          <w:i w:val="false"/>
          <w:color w:val="000000"/>
          <w:sz w:val="28"/>
        </w:rPr>
        <w:t xml:space="preserve"> (тегі, аты-жөні,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 __________________</w:t>
      </w:r>
      <w:r>
        <w:br/>
      </w:r>
      <w:r>
        <w:rPr>
          <w:rFonts w:ascii="Times New Roman"/>
          <w:b w:val="false"/>
          <w:i w:val="false"/>
          <w:color w:val="000000"/>
          <w:sz w:val="28"/>
        </w:rPr>
        <w:t>
      </w:t>
      </w:r>
      <w:r>
        <w:rPr>
          <w:rFonts w:ascii="Times New Roman"/>
          <w:b w:val="false"/>
          <w:i w:val="false"/>
          <w:color w:val="000000"/>
          <w:sz w:val="28"/>
        </w:rPr>
        <w:t xml:space="preserve"> (тегі,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