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f20a" w14:textId="d48f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2015 жылғы 25 ақпандағы XXXX сессиясының № 40/302 шешімі. Қарағанды облысының Әділет департаментінде 2015 жылғы 26 наурызда № 3069 болып тіркелді. Күші жойылды - Қарағанды облысы Приозерск қалалық мәслихатының 2016 жылғы 17 ақпандағы № 50/402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қалалық мәслихатының 17.02.2016 </w:t>
      </w:r>
      <w:r>
        <w:rPr>
          <w:rFonts w:ascii="Times New Roman"/>
          <w:b w:val="false"/>
          <w:i w:val="false"/>
          <w:color w:val="ff0000"/>
          <w:sz w:val="28"/>
        </w:rPr>
        <w:t>№ 50/402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(Қазақстан Республикасының Әділет министрлігінде 2015 жылы 23 қаңтарда № 10130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Приозерск қалалық мәслихатының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Приозерск қалалық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Кеңесов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Сәрсембеков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123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қалалық</w:t>
            </w:r>
            <w:r>
              <w:br/>
            </w:r>
            <w:r>
              <w:rPr>
                <w:rFonts w:ascii="Times New Roman"/>
                <w:b w:val="false"/>
                <w:i w:val="false"/>
                <w:color w:val="000000"/>
                <w:sz w:val="20"/>
              </w:rPr>
              <w:t>
мәслихатының 2015 жылғы</w:t>
            </w:r>
            <w:r>
              <w:br/>
            </w:r>
            <w:r>
              <w:rPr>
                <w:rFonts w:ascii="Times New Roman"/>
                <w:b w:val="false"/>
                <w:i w:val="false"/>
                <w:color w:val="000000"/>
                <w:sz w:val="20"/>
              </w:rPr>
              <w:t>
25 ақпандағы № 40/302</w:t>
            </w:r>
            <w:r>
              <w:br/>
            </w:r>
            <w:r>
              <w:rPr>
                <w:rFonts w:ascii="Times New Roman"/>
                <w:b w:val="false"/>
                <w:i w:val="false"/>
                <w:color w:val="000000"/>
                <w:sz w:val="20"/>
              </w:rPr>
              <w:t>
шешімімен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Приозерск қалалық мәслихатының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Приозерск қалалық мәслихатының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Приозеск қалалық мәслихатының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бойынша бас маманы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бойынша бас маманы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бойынша бас маманынан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бойынша бас маманы осы Әдістеменің </w:t>
      </w:r>
      <w:r>
        <w:rPr>
          <w:rFonts w:ascii="Times New Roman"/>
          <w:b w:val="false"/>
          <w:i w:val="false"/>
          <w:color w:val="000000"/>
          <w:sz w:val="28"/>
        </w:rPr>
        <w:t xml:space="preserve">14-тармағында </w:t>
      </w:r>
      <w:r>
        <w:rPr>
          <w:rFonts w:ascii="Times New Roman"/>
          <w:b w:val="false"/>
          <w:i w:val="false"/>
          <w:color w:val="000000"/>
          <w:sz w:val="28"/>
        </w:rPr>
        <w:t>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бойынша бас маманы осы Әдістеменің </w:t>
      </w:r>
      <w:r>
        <w:rPr>
          <w:rFonts w:ascii="Times New Roman"/>
          <w:b w:val="false"/>
          <w:i w:val="false"/>
          <w:color w:val="000000"/>
          <w:sz w:val="28"/>
        </w:rPr>
        <w:t xml:space="preserve">11-тармағында </w:t>
      </w:r>
      <w:r>
        <w:rPr>
          <w:rFonts w:ascii="Times New Roman"/>
          <w:b w:val="false"/>
          <w:i w:val="false"/>
          <w:color w:val="000000"/>
          <w:sz w:val="28"/>
        </w:rPr>
        <w:t>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қалалық мәслихатының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1590"/>
        <w:gridCol w:w="3965"/>
        <w:gridCol w:w="1870"/>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 Т.А.Ә.) 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қалалық мәслихатының "Б"</w:t>
            </w:r>
            <w:r>
              <w:br/>
            </w:r>
            <w:r>
              <w:rPr>
                <w:rFonts w:ascii="Times New Roman"/>
                <w:b w:val="false"/>
                <w:i w:val="false"/>
                <w:color w:val="000000"/>
                <w:sz w:val="20"/>
              </w:rPr>
              <w:t>
корпусы мемлекеттік әкімшілік қызметшілерінің</w:t>
            </w:r>
            <w:r>
              <w:br/>
            </w:r>
            <w:r>
              <w:rPr>
                <w:rFonts w:ascii="Times New Roman"/>
                <w:b w:val="false"/>
                <w:i w:val="false"/>
                <w:color w:val="000000"/>
                <w:sz w:val="20"/>
              </w:rPr>
              <w:t>
қызметін жыл сайынғы бағалау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қалалық мәслихатының "Б"</w:t>
            </w:r>
            <w:r>
              <w:br/>
            </w:r>
            <w:r>
              <w:rPr>
                <w:rFonts w:ascii="Times New Roman"/>
                <w:b w:val="false"/>
                <w:i w:val="false"/>
                <w:color w:val="000000"/>
                <w:sz w:val="20"/>
              </w:rPr>
              <w:t>
корпусы мемлекеттік әкімшілік қызметшілерінің</w:t>
            </w:r>
            <w:r>
              <w:br/>
            </w:r>
            <w:r>
              <w:rPr>
                <w:rFonts w:ascii="Times New Roman"/>
                <w:b w:val="false"/>
                <w:i w:val="false"/>
                <w:color w:val="000000"/>
                <w:sz w:val="20"/>
              </w:rPr>
              <w:t>
қызметін жыл сайынғы бағалау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1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 xml:space="preserve"> Комиссия мүшесі:_________________________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