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55a3" w14:textId="b985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27 сессиясының 2014 жылғы 5 наурыздағы № 275 "Осакаров аудандық мәслихатының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2015 жылғы 24 маусымдағы 44 сессиясының № 472 шешімі. Қарағанды облысының Әділет департаментінде 2015 жылғы 13 шілдеде № 3328 болып тіркелді. Күші жойылды - Қарағанды облысы Осакаров аудандық мәслихатының 2017 жылғы 18 қазандағы № 353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18.10.2017 № 353 (оның 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2013 жылғы 3 желтоқсандағы № 704 "Мәслихаттың үлгі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27 сессиясының 2014 жылғы 5 наурыздағы № 275 "Осакаров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№ 2585 болып тіркелген, 2014 жылғы 1 мамыр № 18 (7398) "Сельский труженик" газетінде, "Әділет" ақпараттық – құқықтық жүйесінде 2014 жылдың 21 сәуірінде жарияланған),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Осакаров аудандық мәслихатының Регламентінің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7–тармағы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Мәслихаттың кезекті сессиясы кемінде жылына төрт рет шақырылады және оны мәслихат сессиясының төрағасы жүргізеді.".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Жетписбаев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