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5d0f" w14:textId="5f15d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"Осакаров ауданының ауыл шаруашылығы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Осакаров ауданы әкімдігінің 2015 жылғы 02 наурыздағы № 14/02 қаулысы. Қарағанды облысының Әділет департаментінде 2015 жылғы 26 наурызда № 3071 болып тіркелді. Күші жойылды - Қарағанды облысы Осакаров ауданы әкімдігінің 2016 жылғы 27 сәуірдегі № 21/03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Осакаров ауданы әкімдігінің 27.04.2016 № 21/03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1994 жылғы 27 желтоқсандағы Азаматтық кодексінің </w:t>
      </w:r>
      <w:r>
        <w:rPr>
          <w:rFonts w:ascii="Times New Roman"/>
          <w:b w:val="false"/>
          <w:i w:val="false"/>
          <w:color w:val="000000"/>
          <w:sz w:val="28"/>
        </w:rPr>
        <w:t xml:space="preserve"> 41 бабына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18 бабының </w:t>
      </w:r>
      <w:r>
        <w:rPr>
          <w:rFonts w:ascii="Times New Roman"/>
          <w:b w:val="false"/>
          <w:i w:val="false"/>
          <w:color w:val="000000"/>
          <w:sz w:val="28"/>
        </w:rPr>
        <w:t xml:space="preserve"> 8) тармақшасына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 </w:t>
      </w:r>
      <w:r>
        <w:rPr>
          <w:rFonts w:ascii="Times New Roman"/>
          <w:b w:val="false"/>
          <w:i w:val="false"/>
          <w:color w:val="000000"/>
          <w:sz w:val="28"/>
        </w:rPr>
        <w:t xml:space="preserve">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берілген "Осакаров ауданының ауыл шаруашылығы бөлімі" мемлекеттік мекемесінің Ережесі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әкімінің орынбасары Асылбек Серікұлы Молдабаевқа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7"/>
        <w:gridCol w:w="7493"/>
      </w:tblGrid>
      <w:tr>
        <w:trPr>
          <w:trHeight w:val="30" w:hRule="atLeast"/>
        </w:trPr>
        <w:tc>
          <w:tcPr>
            <w:tcW w:w="4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 Аймақов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10884"/>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Осакаров ауданы әкімдігінің</w:t>
            </w:r>
            <w:r>
              <w:br/>
            </w:r>
            <w:r>
              <w:rPr>
                <w:rFonts w:ascii="Times New Roman"/>
                <w:b w:val="false"/>
                <w:i w:val="false"/>
                <w:color w:val="000000"/>
                <w:sz w:val="20"/>
              </w:rPr>
              <w:t>
2015 жылғы 2 наурыздағы</w:t>
            </w:r>
            <w:r>
              <w:br/>
            </w:r>
            <w:r>
              <w:rPr>
                <w:rFonts w:ascii="Times New Roman"/>
                <w:b w:val="false"/>
                <w:i w:val="false"/>
                <w:color w:val="000000"/>
                <w:sz w:val="20"/>
              </w:rPr>
              <w:t>
№ 14/02 қаулысымен</w:t>
            </w:r>
            <w:r>
              <w:br/>
            </w:r>
            <w:r>
              <w:rPr>
                <w:rFonts w:ascii="Times New Roman"/>
                <w:b w:val="false"/>
                <w:i w:val="false"/>
                <w:color w:val="000000"/>
                <w:sz w:val="20"/>
              </w:rPr>
              <w:t>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"Осакаров ауданының ауыл шаруашылығы бөлімі"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"Осакаров ауданының ауыл шаруашылығы бөлімі" мемлекеттік мекемесі аудан аумағында ауыл шаруашылығы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"Осакаров ауданының ауыл шаруашылығы бөлімі" мемлекеттік мекемесі өз қызметін Қазақстан Республикасының </w:t>
      </w:r>
      <w:r>
        <w:rPr>
          <w:rFonts w:ascii="Times New Roman"/>
          <w:b w:val="false"/>
          <w:i w:val="false"/>
          <w:color w:val="000000"/>
          <w:sz w:val="28"/>
        </w:rPr>
        <w:t xml:space="preserve"> Конституциясы </w:t>
      </w:r>
      <w:r>
        <w:rPr>
          <w:rFonts w:ascii="Times New Roman"/>
          <w:b w:val="false"/>
          <w:i w:val="false"/>
          <w:color w:val="000000"/>
          <w:sz w:val="28"/>
        </w:rPr>
        <w:t>мен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"Осакаров ауданының ауыл шаруашылығы бөлімі" мемлекеттік мекеме мемлекеттік мекеменің ұйымдық-құқықтық нысанындағы заңды тұлға болып табылады, мемлекеттік тілде өз атауы мөрі мен мөртаңбалары, белгіленген үлгідегі бланкілері,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"Осакаров ауданының ауыл шаруашылығы бөлімі"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"Осакаров ауданының ауыл шаруашылығы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"Осакаров ауданының ауыл шаруашылығы бөлімі" мемлекеттік мекемесі өз құзыретінің мәселелері бойынша заңнамада белгіленген тәртіппен "Осакаров ауданының ауыл шаруашылығы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"Осакаров ауданының ауыл шаруашылығы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Қарағанды облысы, Осакаров ауданы, Осакаров кенті, Достық көшесі, 33, индекс 101000.</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"Осакаров ауданының ауыл шаруашылығы бөлімі"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"Осакаров ауданының ауыл шаруашылығы бөлімі"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"Осакаров ауданының ауыл шаруашылығы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"Осакаров ауданының ауыл шаруашылығы бөлімі" мемлекеттік мекемеге "Осакаров ауданының ауыл шаруашылығы бөлімі" мемлекеттік мекемесінің функциялары болып табылатын міндеттерді орындау тұрғысында кәсіпкерлік субъектілерімен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"Осакаров ауданының ауыл шаруашылығы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 xml:space="preserve">Миссиясы: </w:t>
      </w:r>
      <w:r>
        <w:br/>
      </w:r>
      <w:r>
        <w:rPr>
          <w:rFonts w:ascii="Times New Roman"/>
          <w:b w:val="false"/>
          <w:i w:val="false"/>
          <w:color w:val="000000"/>
          <w:sz w:val="28"/>
        </w:rPr>
        <w:t>
      </w:t>
      </w:r>
      <w:r>
        <w:rPr>
          <w:rFonts w:ascii="Times New Roman"/>
          <w:b w:val="false"/>
          <w:i w:val="false"/>
          <w:color w:val="000000"/>
          <w:sz w:val="28"/>
        </w:rPr>
        <w:t>"Осакаров ауданының ауыл шаруашылығы бөлімі" мемлекеттік мекемесі аудан аумағында ауыл шаруашылығы жұмыстары жөніндегі мемлекеттік саясатты іске асыру болып табылады.</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агроөнеркәсiптiк кешендi және ауылдық аумақтарды дамытуды мемлекеттiк реттеу азық-түлік қауiпсіздiгін, агроөнеркәсіптік кешен өнiмi нарықтарының тұрақтылығын қамтамасыз ету, кәсіпкерлiктің тиiмдi жүйесiн құру, отандық өнiмнiң бәсекелестiк артықшылығын қолдау, сондай-ақ, өсiмдiк шаруашылығын, мал шаруашылығын дамыту жәнетехникалық жарақтандыру мен басқа да iлеспе қызмет салаларын қамтамасыз ету.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аграрлық саясат саласындағы Қазақстан Республикасы Президенті актілерінің, Қазақстан Республикасы Үкіметі қаулыларының, облыс және аудан әкімінің өкімдері мен шешімдерінің орындалуына бақылау жасау;</w:t>
      </w:r>
      <w:r>
        <w:br/>
      </w:r>
      <w:r>
        <w:rPr>
          <w:rFonts w:ascii="Times New Roman"/>
          <w:b w:val="false"/>
          <w:i w:val="false"/>
          <w:color w:val="000000"/>
          <w:sz w:val="28"/>
        </w:rPr>
        <w:t xml:space="preserve">
      2) </w:t>
      </w:r>
      <w:r>
        <w:rPr>
          <w:rFonts w:ascii="Times New Roman"/>
          <w:b w:val="false"/>
          <w:i w:val="false"/>
          <w:color w:val="000000"/>
          <w:sz w:val="28"/>
        </w:rPr>
        <w:t>өндірісті әлеуетті тиімді пайдалана отырып, ауыл шаруашылығы өнімдерінің өндірісін арттыру, ауданның өзін-өзі азық-түлікпен қамтамасыз етудің бағдарламаларын жасап, нұсқаулар дайындау;</w:t>
      </w:r>
      <w:r>
        <w:br/>
      </w:r>
      <w:r>
        <w:rPr>
          <w:rFonts w:ascii="Times New Roman"/>
          <w:b w:val="false"/>
          <w:i w:val="false"/>
          <w:color w:val="000000"/>
          <w:sz w:val="28"/>
        </w:rPr>
        <w:t xml:space="preserve">
      3) </w:t>
      </w:r>
      <w:r>
        <w:rPr>
          <w:rFonts w:ascii="Times New Roman"/>
          <w:b w:val="false"/>
          <w:i w:val="false"/>
          <w:color w:val="000000"/>
          <w:sz w:val="28"/>
        </w:rPr>
        <w:t>жерді тиімді пайдалануды жақсарту шараларының жасалып, іске асырылуына ықпал жасайды, егістік алқаптардың құрылымдарын жетілдіруге қатысады;</w:t>
      </w:r>
      <w:r>
        <w:br/>
      </w:r>
      <w:r>
        <w:rPr>
          <w:rFonts w:ascii="Times New Roman"/>
          <w:b w:val="false"/>
          <w:i w:val="false"/>
          <w:color w:val="000000"/>
          <w:sz w:val="28"/>
        </w:rPr>
        <w:t xml:space="preserve">
      4) </w:t>
      </w:r>
      <w:r>
        <w:rPr>
          <w:rFonts w:ascii="Times New Roman"/>
          <w:b w:val="false"/>
          <w:i w:val="false"/>
          <w:color w:val="000000"/>
          <w:sz w:val="28"/>
        </w:rPr>
        <w:t>аудан әкімі бекітілген, жылма-жыл көктемгі дала және егін орағын өткізу балансын дайындау;</w:t>
      </w:r>
      <w:r>
        <w:br/>
      </w:r>
      <w:r>
        <w:rPr>
          <w:rFonts w:ascii="Times New Roman"/>
          <w:b w:val="false"/>
          <w:i w:val="false"/>
          <w:color w:val="000000"/>
          <w:sz w:val="28"/>
        </w:rPr>
        <w:t xml:space="preserve">
      5) </w:t>
      </w:r>
      <w:r>
        <w:rPr>
          <w:rFonts w:ascii="Times New Roman"/>
          <w:b w:val="false"/>
          <w:i w:val="false"/>
          <w:color w:val="000000"/>
          <w:sz w:val="28"/>
        </w:rPr>
        <w:t>тұқым шаруашылықтарымен бірге меншіктің барлық нысанындағы ауылшаруашылық құрылымдарын, ауылшаруашылық дақылдарының элиталық және жоғарғы өнімді тұқыммен қамтамасыз етуге ықпал жасау;</w:t>
      </w:r>
      <w:r>
        <w:br/>
      </w:r>
      <w:r>
        <w:rPr>
          <w:rFonts w:ascii="Times New Roman"/>
          <w:b w:val="false"/>
          <w:i w:val="false"/>
          <w:color w:val="000000"/>
          <w:sz w:val="28"/>
        </w:rPr>
        <w:t xml:space="preserve">
      6) </w:t>
      </w:r>
      <w:r>
        <w:rPr>
          <w:rFonts w:ascii="Times New Roman"/>
          <w:b w:val="false"/>
          <w:i w:val="false"/>
          <w:color w:val="000000"/>
          <w:sz w:val="28"/>
        </w:rPr>
        <w:t>ауыл шаруашылығын өркендету бойынша индикативті жоспар жасауға қатысу;</w:t>
      </w:r>
      <w:r>
        <w:br/>
      </w:r>
      <w:r>
        <w:rPr>
          <w:rFonts w:ascii="Times New Roman"/>
          <w:b w:val="false"/>
          <w:i w:val="false"/>
          <w:color w:val="000000"/>
          <w:sz w:val="28"/>
        </w:rPr>
        <w:t xml:space="preserve">
      7) </w:t>
      </w:r>
      <w:r>
        <w:rPr>
          <w:rFonts w:ascii="Times New Roman"/>
          <w:b w:val="false"/>
          <w:i w:val="false"/>
          <w:color w:val="000000"/>
          <w:sz w:val="28"/>
        </w:rPr>
        <w:t>аудан бойынша ауыл шаруашылығы тауар өндірушілерінің қызметін үйлестіруді қамтамасыз ету;</w:t>
      </w:r>
      <w:r>
        <w:br/>
      </w:r>
      <w:r>
        <w:rPr>
          <w:rFonts w:ascii="Times New Roman"/>
          <w:b w:val="false"/>
          <w:i w:val="false"/>
          <w:color w:val="000000"/>
          <w:sz w:val="28"/>
        </w:rPr>
        <w:t xml:space="preserve">
      8) </w:t>
      </w:r>
      <w:r>
        <w:rPr>
          <w:rFonts w:ascii="Times New Roman"/>
          <w:b w:val="false"/>
          <w:i w:val="false"/>
          <w:color w:val="000000"/>
          <w:sz w:val="28"/>
        </w:rPr>
        <w:t>топырақтың құнарлылығын арттыруға, дәнді-дақылдар шаруашылығын нығайтуға, мал шаруашылығы үшін мықты жемшөп базасын құруға бағытталған агротехникалық және ұйымдастыру-экономикалық іс-шараларды енгізу, әзірлеу және қамтамасыз ету;</w:t>
      </w:r>
      <w:r>
        <w:br/>
      </w:r>
      <w:r>
        <w:rPr>
          <w:rFonts w:ascii="Times New Roman"/>
          <w:b w:val="false"/>
          <w:i w:val="false"/>
          <w:color w:val="000000"/>
          <w:sz w:val="28"/>
        </w:rPr>
        <w:t xml:space="preserve">
      9) </w:t>
      </w:r>
      <w:r>
        <w:rPr>
          <w:rFonts w:ascii="Times New Roman"/>
          <w:b w:val="false"/>
          <w:i w:val="false"/>
          <w:color w:val="000000"/>
          <w:sz w:val="28"/>
        </w:rPr>
        <w:t>жануарлардың тұқым және өнім сапасын арттыру бойынша бағытталған іс-шараларды жүзеге асыру үшін көмек көрсету;</w:t>
      </w:r>
      <w:r>
        <w:br/>
      </w:r>
      <w:r>
        <w:rPr>
          <w:rFonts w:ascii="Times New Roman"/>
          <w:b w:val="false"/>
          <w:i w:val="false"/>
          <w:color w:val="000000"/>
          <w:sz w:val="28"/>
        </w:rPr>
        <w:t xml:space="preserve">
      10) </w:t>
      </w:r>
      <w:r>
        <w:rPr>
          <w:rFonts w:ascii="Times New Roman"/>
          <w:b w:val="false"/>
          <w:i w:val="false"/>
          <w:color w:val="000000"/>
          <w:sz w:val="28"/>
        </w:rPr>
        <w:t>шаруашылық құрылымдарда өртке қарсы, техника қауіпсіздігінен, еңбекті қорғау бойынша төтенше жағдайдан, табиғат апаттарынан ауылшаруашылық өндірушілеріне сақтандыру қорғауына бағытталған іс-шараларды жүзеге асыруға жәрдемдесу;</w:t>
      </w:r>
      <w:r>
        <w:br/>
      </w:r>
      <w:r>
        <w:rPr>
          <w:rFonts w:ascii="Times New Roman"/>
          <w:b w:val="false"/>
          <w:i w:val="false"/>
          <w:color w:val="000000"/>
          <w:sz w:val="28"/>
        </w:rPr>
        <w:t xml:space="preserve">
      11) </w:t>
      </w:r>
      <w:r>
        <w:rPr>
          <w:rFonts w:ascii="Times New Roman"/>
          <w:b w:val="false"/>
          <w:i w:val="false"/>
          <w:color w:val="000000"/>
          <w:sz w:val="28"/>
        </w:rPr>
        <w:t>бюджеттік емес көздерден инвестицияны тарту мақсатында агроөндірістік комплекстің мемлекеттік және мемлекеттік емес секторын бірлесуі үшін іс-шаралар жоспарын дайындау;</w:t>
      </w:r>
      <w:r>
        <w:br/>
      </w:r>
      <w:r>
        <w:rPr>
          <w:rFonts w:ascii="Times New Roman"/>
          <w:b w:val="false"/>
          <w:i w:val="false"/>
          <w:color w:val="000000"/>
          <w:sz w:val="28"/>
        </w:rPr>
        <w:t xml:space="preserve">
      12) </w:t>
      </w:r>
      <w:r>
        <w:rPr>
          <w:rFonts w:ascii="Times New Roman"/>
          <w:b w:val="false"/>
          <w:i w:val="false"/>
          <w:color w:val="000000"/>
          <w:sz w:val="28"/>
        </w:rPr>
        <w:t>аудан бойынша тұқым балансын құру;</w:t>
      </w:r>
      <w:r>
        <w:br/>
      </w:r>
      <w:r>
        <w:rPr>
          <w:rFonts w:ascii="Times New Roman"/>
          <w:b w:val="false"/>
          <w:i w:val="false"/>
          <w:color w:val="000000"/>
          <w:sz w:val="28"/>
        </w:rPr>
        <w:t xml:space="preserve">
      13) </w:t>
      </w:r>
      <w:r>
        <w:rPr>
          <w:rFonts w:ascii="Times New Roman"/>
          <w:b w:val="false"/>
          <w:i w:val="false"/>
          <w:color w:val="000000"/>
          <w:sz w:val="28"/>
        </w:rPr>
        <w:t>тракторларды, олардың базасында жасалған өздiгiнен жүретiн шассилер мен механизмдердi, монтаждалған арнаулы жабдығы бар тіркемелердi қоса алғанда, олардың тiркемелерiн, өздiгiнен жүретiн ауылшаруашылық, мелиорациялық және жол-құрылысы машиналары мен механизмдерін, жүріп өту мүмкіндігі жоғары арнайы машиналарды (бұдан әрi – машиналар) тіркеу, кепілге қою келісім шарттарын тіркеу, техникалық байқау жүргізу, емтихан қабылдап олардың жүргізушілеріне тракторист-машинистер куәлігін беру, машиналар жүргізушілердің сенім хатын тіркеу, ауыртпалықтың болмауы (болмауы) туралы ақпарат беру;</w:t>
      </w:r>
      <w:r>
        <w:br/>
      </w:r>
      <w:r>
        <w:rPr>
          <w:rFonts w:ascii="Times New Roman"/>
          <w:b w:val="false"/>
          <w:i w:val="false"/>
          <w:color w:val="000000"/>
          <w:sz w:val="28"/>
        </w:rPr>
        <w:t xml:space="preserve">
      14) </w:t>
      </w:r>
      <w:r>
        <w:rPr>
          <w:rFonts w:ascii="Times New Roman"/>
          <w:b w:val="false"/>
          <w:i w:val="false"/>
          <w:color w:val="000000"/>
          <w:sz w:val="28"/>
        </w:rPr>
        <w:t>ауыл шаруашылық мәдениет тұқым аумағында ауыл шаруашылық құзырет ақпаратын өкілетті органға ұсынуды қамтамасыз ету;</w:t>
      </w:r>
      <w:r>
        <w:br/>
      </w:r>
      <w:r>
        <w:rPr>
          <w:rFonts w:ascii="Times New Roman"/>
          <w:b w:val="false"/>
          <w:i w:val="false"/>
          <w:color w:val="000000"/>
          <w:sz w:val="28"/>
        </w:rPr>
        <w:t xml:space="preserve">
      15) </w:t>
      </w:r>
      <w:r>
        <w:rPr>
          <w:rFonts w:ascii="Times New Roman"/>
          <w:b w:val="false"/>
          <w:i w:val="false"/>
          <w:color w:val="000000"/>
          <w:sz w:val="28"/>
        </w:rPr>
        <w:t>ауыл шаруашылық сұрағы бойынша аудан әкімдігі отырысына ақпараттарды дайындауға қатысу;</w:t>
      </w:r>
      <w:r>
        <w:br/>
      </w:r>
      <w:r>
        <w:rPr>
          <w:rFonts w:ascii="Times New Roman"/>
          <w:b w:val="false"/>
          <w:i w:val="false"/>
          <w:color w:val="000000"/>
          <w:sz w:val="28"/>
        </w:rPr>
        <w:t xml:space="preserve">
      16) </w:t>
      </w:r>
      <w:r>
        <w:rPr>
          <w:rFonts w:ascii="Times New Roman"/>
          <w:b w:val="false"/>
          <w:i w:val="false"/>
          <w:color w:val="000000"/>
          <w:sz w:val="28"/>
        </w:rPr>
        <w:t>мемлекеттік мекеменің құзырына жататын мәселелер бойынша ақпараттық мәліметтер қалыптасу базасын жинақтау қалыптасу бойынша жұмысты жүзеге асыру;</w:t>
      </w:r>
      <w:r>
        <w:br/>
      </w:r>
      <w:r>
        <w:rPr>
          <w:rFonts w:ascii="Times New Roman"/>
          <w:b w:val="false"/>
          <w:i w:val="false"/>
          <w:color w:val="000000"/>
          <w:sz w:val="28"/>
        </w:rPr>
        <w:t xml:space="preserve">
      17) </w:t>
      </w:r>
      <w:r>
        <w:rPr>
          <w:rFonts w:ascii="Times New Roman"/>
          <w:b w:val="false"/>
          <w:i w:val="false"/>
          <w:color w:val="000000"/>
          <w:sz w:val="28"/>
        </w:rPr>
        <w:t>мемлекеттік мекеменің құзыретіне кіретін сұрақтар бойынша сәйкесінше органдармен ақпараттық және ұйымдастыру байланысын қамтамасыз ету;</w:t>
      </w:r>
      <w:r>
        <w:br/>
      </w:r>
      <w:r>
        <w:rPr>
          <w:rFonts w:ascii="Times New Roman"/>
          <w:b w:val="false"/>
          <w:i w:val="false"/>
          <w:color w:val="000000"/>
          <w:sz w:val="28"/>
        </w:rPr>
        <w:t xml:space="preserve">
      18) </w:t>
      </w:r>
      <w:r>
        <w:rPr>
          <w:rFonts w:ascii="Times New Roman"/>
          <w:b w:val="false"/>
          <w:i w:val="false"/>
          <w:color w:val="000000"/>
          <w:sz w:val="28"/>
        </w:rPr>
        <w:t>көктемгі-дала жұмыстарының, жемшөп дайындаудың және егін жинаудың оперативті жұмыс жоспарларын құру;</w:t>
      </w:r>
      <w:r>
        <w:br/>
      </w:r>
      <w:r>
        <w:rPr>
          <w:rFonts w:ascii="Times New Roman"/>
          <w:b w:val="false"/>
          <w:i w:val="false"/>
          <w:color w:val="000000"/>
          <w:sz w:val="28"/>
        </w:rPr>
        <w:t xml:space="preserve">
      19) </w:t>
      </w:r>
      <w:r>
        <w:rPr>
          <w:rFonts w:ascii="Times New Roman"/>
          <w:b w:val="false"/>
          <w:i w:val="false"/>
          <w:color w:val="000000"/>
          <w:sz w:val="28"/>
        </w:rPr>
        <w:t>ауыл шаруашылығы саласының әлеуметтік-экономикалық дамуы жөнінде ақпарат әзірлеу;</w:t>
      </w:r>
      <w:r>
        <w:br/>
      </w:r>
      <w:r>
        <w:rPr>
          <w:rFonts w:ascii="Times New Roman"/>
          <w:b w:val="false"/>
          <w:i w:val="false"/>
          <w:color w:val="000000"/>
          <w:sz w:val="28"/>
        </w:rPr>
        <w:t xml:space="preserve">
      20) </w:t>
      </w:r>
      <w:r>
        <w:rPr>
          <w:rFonts w:ascii="Times New Roman"/>
          <w:b w:val="false"/>
          <w:i w:val="false"/>
          <w:color w:val="000000"/>
          <w:sz w:val="28"/>
        </w:rPr>
        <w:t>мемлекеттік селолық аумақтарды дамыту бағдарламасын іске асыруды қамтамасыз ету;</w:t>
      </w:r>
      <w:r>
        <w:br/>
      </w:r>
      <w:r>
        <w:rPr>
          <w:rFonts w:ascii="Times New Roman"/>
          <w:b w:val="false"/>
          <w:i w:val="false"/>
          <w:color w:val="000000"/>
          <w:sz w:val="28"/>
        </w:rPr>
        <w:t xml:space="preserve">
      21) </w:t>
      </w:r>
      <w:r>
        <w:rPr>
          <w:rFonts w:ascii="Times New Roman"/>
          <w:b w:val="false"/>
          <w:i w:val="false"/>
          <w:color w:val="000000"/>
          <w:sz w:val="28"/>
        </w:rPr>
        <w:t>Қазақстан Республикасының заңнамаларына сәйкес өзге де функцияларды жүзеге асыру.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1) мемлекеттік органдардан, басқа да ұйымдардан, жеке және заңды тұлғалардан "Осакаров ауданының ауыл шаруашылығы бөлімі" мемлекеттік мекемесінің мәселелері бойынша қажетті ақпараттар сұрауға және алуға;</w:t>
      </w:r>
      <w:r>
        <w:br/>
      </w:r>
      <w:r>
        <w:rPr>
          <w:rFonts w:ascii="Times New Roman"/>
          <w:b w:val="false"/>
          <w:i w:val="false"/>
          <w:color w:val="000000"/>
          <w:sz w:val="28"/>
        </w:rPr>
        <w:t xml:space="preserve">
      2) </w:t>
      </w:r>
      <w:r>
        <w:rPr>
          <w:rFonts w:ascii="Times New Roman"/>
          <w:b w:val="false"/>
          <w:i w:val="false"/>
          <w:color w:val="000000"/>
          <w:sz w:val="28"/>
        </w:rPr>
        <w:t>міндеттерді жүзеге асыруға байланысты шешімін табу облыстық және республикалық деңгейде қамтамасыз етілетін ұсыныстарды жоғары тұрған органдардың қарауына енгізуге;</w:t>
      </w:r>
      <w:r>
        <w:br/>
      </w:r>
      <w:r>
        <w:rPr>
          <w:rFonts w:ascii="Times New Roman"/>
          <w:b w:val="false"/>
          <w:i w:val="false"/>
          <w:color w:val="000000"/>
          <w:sz w:val="28"/>
        </w:rPr>
        <w:t xml:space="preserve">
      3) </w:t>
      </w:r>
      <w:r>
        <w:rPr>
          <w:rFonts w:ascii="Times New Roman"/>
          <w:b w:val="false"/>
          <w:i w:val="false"/>
          <w:color w:val="000000"/>
          <w:sz w:val="28"/>
        </w:rPr>
        <w:t>заңнамаға сәйкес "Осакаров ауданының ауыл шаруашылығы бөлімі" мемлекеттік мекемесіне жүктелген өзге де құқықтар мен міндеттерді жүзеге асыруға.</w:t>
      </w:r>
      <w:r>
        <w:br/>
      </w:r>
      <w:r>
        <w:rPr>
          <w:rFonts w:ascii="Times New Roman"/>
          <w:b w:val="false"/>
          <w:i w:val="false"/>
          <w:color w:val="000000"/>
          <w:sz w:val="28"/>
        </w:rPr>
        <w:t>
</w:t>
      </w:r>
    </w:p>
    <w:bookmarkStart w:name="z5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"Осакаров ауданының ауыл шаруашылығы бөлімі" мемлекеттік мекемесіне басшылықты "Осакаров ауданының ауыл шаруашылығы бөлімі" мемлекеттік мекеменің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"Осакаров ауданының ауыл шаруашылығы бөлімі" мемлекеттік мекеменің бірінші басшысын аудан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"Осакаров ауданының ауыл шаруашылығы бөлімі" мемлекеттік мекемесінің бірінші басшының өкілеттігі:</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Республикасының қолданыстағы заңнамасына сәйкес барлық мемлекеттік органдар мен меншік нысанына қарамастан өзге де ұйымдарда “Осакаров ауданының ауыл шаруашылығы бөлімі” мемлекеттік мекемесін ұсынады;</w:t>
      </w:r>
      <w:r>
        <w:br/>
      </w:r>
      <w:r>
        <w:rPr>
          <w:rFonts w:ascii="Times New Roman"/>
          <w:b w:val="false"/>
          <w:i w:val="false"/>
          <w:color w:val="000000"/>
          <w:sz w:val="28"/>
        </w:rPr>
        <w:t xml:space="preserve">
      2) </w:t>
      </w:r>
      <w:r>
        <w:rPr>
          <w:rFonts w:ascii="Times New Roman"/>
          <w:b w:val="false"/>
          <w:i w:val="false"/>
          <w:color w:val="000000"/>
          <w:sz w:val="28"/>
        </w:rPr>
        <w:t>"Осакаров ауданының ауыл шаруашылығы бөлімі" мемлекеттік мекемесі жұмысын басшылық етеді және ұйымдастырады;</w:t>
      </w:r>
      <w:r>
        <w:br/>
      </w:r>
      <w:r>
        <w:rPr>
          <w:rFonts w:ascii="Times New Roman"/>
          <w:b w:val="false"/>
          <w:i w:val="false"/>
          <w:color w:val="000000"/>
          <w:sz w:val="28"/>
        </w:rPr>
        <w:t xml:space="preserve">
      3) </w:t>
      </w:r>
      <w:r>
        <w:rPr>
          <w:rFonts w:ascii="Times New Roman"/>
          <w:b w:val="false"/>
          <w:i w:val="false"/>
          <w:color w:val="000000"/>
          <w:sz w:val="28"/>
        </w:rPr>
        <w:t>"Осакаров ауданының ауыл шаруашылығы бөлімі" мемлекеттік мекеменің жұмыс регламентін бекітеді;</w:t>
      </w:r>
      <w:r>
        <w:br/>
      </w:r>
      <w:r>
        <w:rPr>
          <w:rFonts w:ascii="Times New Roman"/>
          <w:b w:val="false"/>
          <w:i w:val="false"/>
          <w:color w:val="000000"/>
          <w:sz w:val="28"/>
        </w:rPr>
        <w:t xml:space="preserve">
      4) </w:t>
      </w:r>
      <w:r>
        <w:rPr>
          <w:rFonts w:ascii="Times New Roman"/>
          <w:b w:val="false"/>
          <w:i w:val="false"/>
          <w:color w:val="000000"/>
          <w:sz w:val="28"/>
        </w:rPr>
        <w:t>өзінің құзыретіндегі мәселелер бойынша “Осакаров ауданының ауыл шаруашылығы бөлімі” мемлекеттік мекемесінің барлық қызметкерлері орындауға міндетті бұйрықтар шығарады және нұсқаулар береді;</w:t>
      </w:r>
      <w:r>
        <w:br/>
      </w:r>
      <w:r>
        <w:rPr>
          <w:rFonts w:ascii="Times New Roman"/>
          <w:b w:val="false"/>
          <w:i w:val="false"/>
          <w:color w:val="000000"/>
          <w:sz w:val="28"/>
        </w:rPr>
        <w:t xml:space="preserve">
      5) </w:t>
      </w:r>
      <w:r>
        <w:rPr>
          <w:rFonts w:ascii="Times New Roman"/>
          <w:b w:val="false"/>
          <w:i w:val="false"/>
          <w:color w:val="000000"/>
          <w:sz w:val="28"/>
        </w:rPr>
        <w:t xml:space="preserve">Қазақстан Республикасының заңнамасына сәйкес "Осакаров ауданының ауыл шаруашылығы бөлімі" мемлекеттік мекеменің қызметкерлерін қызметке тағайындайды және қызметтен босатады; </w:t>
      </w:r>
      <w:r>
        <w:br/>
      </w:r>
      <w:r>
        <w:rPr>
          <w:rFonts w:ascii="Times New Roman"/>
          <w:b w:val="false"/>
          <w:i w:val="false"/>
          <w:color w:val="000000"/>
          <w:sz w:val="28"/>
        </w:rPr>
        <w:t xml:space="preserve">
      6) </w:t>
      </w:r>
      <w:r>
        <w:rPr>
          <w:rFonts w:ascii="Times New Roman"/>
          <w:b w:val="false"/>
          <w:i w:val="false"/>
          <w:color w:val="000000"/>
          <w:sz w:val="28"/>
        </w:rPr>
        <w:t xml:space="preserve">"Осакаров ауданының ауыл шаруашылығы бөлімі" мемлекеттік мекеменің лауазымды тұлғаларының функционалдық міндеттері мен өкілеттіліктерін анықтайды; </w:t>
      </w:r>
      <w:r>
        <w:br/>
      </w:r>
      <w:r>
        <w:rPr>
          <w:rFonts w:ascii="Times New Roman"/>
          <w:b w:val="false"/>
          <w:i w:val="false"/>
          <w:color w:val="000000"/>
          <w:sz w:val="28"/>
        </w:rPr>
        <w:t xml:space="preserve">
      7) </w:t>
      </w:r>
      <w:r>
        <w:rPr>
          <w:rFonts w:ascii="Times New Roman"/>
          <w:b w:val="false"/>
          <w:i w:val="false"/>
          <w:color w:val="000000"/>
          <w:sz w:val="28"/>
        </w:rPr>
        <w:t>Қазақстан Республикасының заңнамасымен белгіленген тәртіпте “Осакаров ауданының ауыл шаруашылығы бөлімі” мемлекеттік мекемесінің қызметкерлерін ынталандыруды, оларға материалдық көмек көрсетуді, тәртіптік жаза қолдануды жүзеге асырады;</w:t>
      </w:r>
      <w:r>
        <w:br/>
      </w:r>
      <w:r>
        <w:rPr>
          <w:rFonts w:ascii="Times New Roman"/>
          <w:b w:val="false"/>
          <w:i w:val="false"/>
          <w:color w:val="000000"/>
          <w:sz w:val="28"/>
        </w:rPr>
        <w:t xml:space="preserve">
      8) </w:t>
      </w:r>
      <w:r>
        <w:rPr>
          <w:rFonts w:ascii="Times New Roman"/>
          <w:b w:val="false"/>
          <w:i w:val="false"/>
          <w:color w:val="000000"/>
          <w:sz w:val="28"/>
        </w:rPr>
        <w:t>“Осакаров ауданының ауыл шаруашылығы бөлімі” мемлекеттік мекемесінің перспективті және ағымдағы жұмыс жоспарларын бекітеді;</w:t>
      </w:r>
      <w:r>
        <w:br/>
      </w:r>
      <w:r>
        <w:rPr>
          <w:rFonts w:ascii="Times New Roman"/>
          <w:b w:val="false"/>
          <w:i w:val="false"/>
          <w:color w:val="000000"/>
          <w:sz w:val="28"/>
        </w:rPr>
        <w:t xml:space="preserve">
      9) </w:t>
      </w:r>
      <w:r>
        <w:rPr>
          <w:rFonts w:ascii="Times New Roman"/>
          <w:b w:val="false"/>
          <w:i w:val="false"/>
          <w:color w:val="000000"/>
          <w:sz w:val="28"/>
        </w:rPr>
        <w:t>өз құзыретінің шегінде қаржылық және қызметтік құжаттарды шығарады;</w:t>
      </w:r>
      <w:r>
        <w:br/>
      </w:r>
      <w:r>
        <w:rPr>
          <w:rFonts w:ascii="Times New Roman"/>
          <w:b w:val="false"/>
          <w:i w:val="false"/>
          <w:color w:val="000000"/>
          <w:sz w:val="28"/>
        </w:rPr>
        <w:t xml:space="preserve">
      10) </w:t>
      </w:r>
      <w:r>
        <w:rPr>
          <w:rFonts w:ascii="Times New Roman"/>
          <w:b w:val="false"/>
          <w:i w:val="false"/>
          <w:color w:val="000000"/>
          <w:sz w:val="28"/>
        </w:rPr>
        <w:t>аудан әкімінің тапсырмаларын орындайды;</w:t>
      </w:r>
      <w:r>
        <w:br/>
      </w:r>
      <w:r>
        <w:rPr>
          <w:rFonts w:ascii="Times New Roman"/>
          <w:b w:val="false"/>
          <w:i w:val="false"/>
          <w:color w:val="000000"/>
          <w:sz w:val="28"/>
        </w:rPr>
        <w:t xml:space="preserve">
      11) </w:t>
      </w:r>
      <w:r>
        <w:rPr>
          <w:rFonts w:ascii="Times New Roman"/>
          <w:b w:val="false"/>
          <w:i w:val="false"/>
          <w:color w:val="000000"/>
          <w:sz w:val="28"/>
        </w:rPr>
        <w:t>азаматтардың жеке қабылдауын өткізеді;</w:t>
      </w:r>
      <w:r>
        <w:br/>
      </w:r>
      <w:r>
        <w:rPr>
          <w:rFonts w:ascii="Times New Roman"/>
          <w:b w:val="false"/>
          <w:i w:val="false"/>
          <w:color w:val="000000"/>
          <w:sz w:val="28"/>
        </w:rPr>
        <w:t xml:space="preserve">
      12) </w:t>
      </w:r>
      <w:r>
        <w:rPr>
          <w:rFonts w:ascii="Times New Roman"/>
          <w:b w:val="false"/>
          <w:i w:val="false"/>
          <w:color w:val="000000"/>
          <w:sz w:val="28"/>
        </w:rPr>
        <w:t>сенімхаттар береді;</w:t>
      </w:r>
      <w:r>
        <w:br/>
      </w:r>
      <w:r>
        <w:rPr>
          <w:rFonts w:ascii="Times New Roman"/>
          <w:b w:val="false"/>
          <w:i w:val="false"/>
          <w:color w:val="000000"/>
          <w:sz w:val="28"/>
        </w:rPr>
        <w:t xml:space="preserve">
      13) </w:t>
      </w:r>
      <w:r>
        <w:rPr>
          <w:rFonts w:ascii="Times New Roman"/>
          <w:b w:val="false"/>
          <w:i w:val="false"/>
          <w:color w:val="000000"/>
          <w:sz w:val="28"/>
        </w:rPr>
        <w:t xml:space="preserve">сыбайлас жемқорлыққа қарсы әрекет етеді және ол үшін дербес жауапты болады; </w:t>
      </w:r>
      <w:r>
        <w:br/>
      </w:r>
      <w:r>
        <w:rPr>
          <w:rFonts w:ascii="Times New Roman"/>
          <w:b w:val="false"/>
          <w:i w:val="false"/>
          <w:color w:val="000000"/>
          <w:sz w:val="28"/>
        </w:rPr>
        <w:t xml:space="preserve">
      14) </w:t>
      </w:r>
      <w:r>
        <w:rPr>
          <w:rFonts w:ascii="Times New Roman"/>
          <w:b w:val="false"/>
          <w:i w:val="false"/>
          <w:color w:val="000000"/>
          <w:sz w:val="28"/>
        </w:rPr>
        <w:t>Қазақстан Республикасы заңнамаларына сәйкес басқа да өкілеттіліктерді жүзеге асырады.</w:t>
      </w:r>
      <w:r>
        <w:br/>
      </w:r>
      <w:r>
        <w:rPr>
          <w:rFonts w:ascii="Times New Roman"/>
          <w:b w:val="false"/>
          <w:i w:val="false"/>
          <w:color w:val="000000"/>
          <w:sz w:val="28"/>
        </w:rPr>
        <w:t xml:space="preserve">
      20. </w:t>
      </w:r>
      <w:r>
        <w:rPr>
          <w:rFonts w:ascii="Times New Roman"/>
          <w:b w:val="false"/>
          <w:i w:val="false"/>
          <w:color w:val="000000"/>
          <w:sz w:val="28"/>
        </w:rPr>
        <w:t>"Осакаров ауданының ауыл шаруашылығы бөлімі" мемлекеттік мекемесінің бiрiншi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p>
    <w:bookmarkStart w:name="z7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"Осакаров ауданының ауыл шаруашылығы бөлімі"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"Осакаров ауданының ауыл шаруашылығы бөлімі" мемлекеттік мекемесі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22. </w:t>
      </w:r>
      <w:r>
        <w:rPr>
          <w:rFonts w:ascii="Times New Roman"/>
          <w:b w:val="false"/>
          <w:i w:val="false"/>
          <w:color w:val="000000"/>
          <w:sz w:val="28"/>
        </w:rPr>
        <w:t>"Осакаров ауданының ауыл шаруашылығы бөлімі" мемлекеттік мекемесі бекітілген мүлік коммуналдық меншікке жатады.</w:t>
      </w:r>
      <w:r>
        <w:br/>
      </w:r>
      <w:r>
        <w:rPr>
          <w:rFonts w:ascii="Times New Roman"/>
          <w:b w:val="false"/>
          <w:i w:val="false"/>
          <w:color w:val="000000"/>
          <w:sz w:val="28"/>
        </w:rPr>
        <w:t xml:space="preserve">
      23. </w:t>
      </w:r>
      <w:r>
        <w:rPr>
          <w:rFonts w:ascii="Times New Roman"/>
          <w:b w:val="false"/>
          <w:i w:val="false"/>
          <w:color w:val="000000"/>
          <w:sz w:val="28"/>
        </w:rPr>
        <w:t>Егер заңнамада өзгеше көзделмесе, "Осакаров ауданының ауыл шаруашылығы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9"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24. </w:t>
      </w:r>
      <w:r>
        <w:rPr>
          <w:rFonts w:ascii="Times New Roman"/>
          <w:b w:val="false"/>
          <w:i w:val="false"/>
          <w:color w:val="000000"/>
          <w:sz w:val="28"/>
        </w:rPr>
        <w:t>"Осакаров ауданының ауыл шаруашылығы бөлімі" мемлекеттік мекемесі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