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4a65b" w14:textId="294a6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ауданы Кертінді ауылы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ауданы әкімдігінің 2015 жылғы 28 мамырдағы № 12/03 қаулысы. Қарағанды облысының Әділет департаментінде 2015 жылғы 12 маусымда № 3254 болып тіркелді. Күші жойылды - Қарағанды облысы Нұра ауданы әкімдігінің 2016 жылғы 6 мамырдағы № 13/01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Нұра ауданы әкімдігінің 06.05.2016 </w:t>
      </w:r>
      <w:r>
        <w:rPr>
          <w:rFonts w:ascii="Times New Roman"/>
          <w:b w:val="false"/>
          <w:i w:val="false"/>
          <w:color w:val="ff0000"/>
          <w:sz w:val="28"/>
        </w:rPr>
        <w:t>№ 13/01</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Нұра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"Нұра ауданы Кертінді ауылы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Нұра ауданы әкімі аппаратының басшысы Салтанат Аққошқарқызы Мұқановаға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Бексұлтанов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45"/>
        <w:gridCol w:w="11155"/>
      </w:tblGrid>
      <w:tr>
        <w:trPr>
          <w:trHeight w:val="30" w:hRule="atLeast"/>
        </w:trPr>
        <w:tc>
          <w:tcPr>
            <w:tcW w:w="11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Нұра ауданы әкімдігінің</w:t>
            </w:r>
            <w:r>
              <w:br/>
            </w:r>
            <w:r>
              <w:rPr>
                <w:rFonts w:ascii="Times New Roman"/>
                <w:b w:val="false"/>
                <w:i w:val="false"/>
                <w:color w:val="000000"/>
                <w:sz w:val="20"/>
              </w:rPr>
              <w:t>
2015 жылғы 28 мамырдағы</w:t>
            </w:r>
            <w:r>
              <w:br/>
            </w:r>
            <w:r>
              <w:rPr>
                <w:rFonts w:ascii="Times New Roman"/>
                <w:b w:val="false"/>
                <w:i w:val="false"/>
                <w:color w:val="000000"/>
                <w:sz w:val="20"/>
              </w:rPr>
              <w:t>
№ 12/03 қаулысымен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"Нұра ауданы Кертінді ауылы әкімінің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"Нұра ауданы Кертінді ауылы әкімінің аппараты" мемлекеттік мекемесі (бұдан әрі – ауыл әкімінің аппараты) ауыл әкімінің ақпараттық – талдау, ұйымдық – құқықтық және материалдық – техникалық жағынан қамтамасыз етуді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Ауыл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Ауыл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Ауыл әкімінің аппараты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Ауыл әкімінің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Ауыл әкімінің аппараты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Ауыл әкімінің аппараты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100915, Қарағанды облысы, Нұра ауданы, Кертінді ауылы, Айнабеков көшесі, 1 үй.</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"Нұра ауданы Кертінді ауылы әкімінің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ауыл әкімі аппаратының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Ауыл әкімі аппаратының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Ауыл әкімінің аппараты кәсіпкерлік субъектілерімен ауыл әкімі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ауыл әкімінің аппаратына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 xml:space="preserve">Ауыл әкімі аппаратының миссиясы: мемлекеттік басқару саласында Қазақстан Республикасының қолданыстағы заңнамасына сәйкес мемлекеттік саясатты жүргізу. </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әкіміне ақпараттық және талдау сипатындағы құжаттарды дайындау;</w:t>
      </w:r>
      <w:r>
        <w:br/>
      </w:r>
      <w:r>
        <w:rPr>
          <w:rFonts w:ascii="Times New Roman"/>
          <w:b w:val="false"/>
          <w:i w:val="false"/>
          <w:color w:val="000000"/>
          <w:sz w:val="28"/>
        </w:rPr>
        <w:t xml:space="preserve">
      2) </w:t>
      </w:r>
      <w:r>
        <w:rPr>
          <w:rFonts w:ascii="Times New Roman"/>
          <w:b w:val="false"/>
          <w:i w:val="false"/>
          <w:color w:val="000000"/>
          <w:sz w:val="28"/>
        </w:rPr>
        <w:t>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xml:space="preserve">
      4) </w:t>
      </w:r>
      <w:r>
        <w:rPr>
          <w:rFonts w:ascii="Times New Roman"/>
          <w:b w:val="false"/>
          <w:i w:val="false"/>
          <w:color w:val="000000"/>
          <w:sz w:val="28"/>
        </w:rPr>
        <w:t>заңнамамен жүктелген өзге де тапсырмаларды орындау.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өтініштерді, хаттарды қарау және заңмен белгіленген тәртіпте жауаптар дайындау;</w:t>
      </w:r>
      <w:r>
        <w:br/>
      </w:r>
      <w:r>
        <w:rPr>
          <w:rFonts w:ascii="Times New Roman"/>
          <w:b w:val="false"/>
          <w:i w:val="false"/>
          <w:color w:val="000000"/>
          <w:sz w:val="28"/>
        </w:rPr>
        <w:t xml:space="preserve">
      2) </w:t>
      </w:r>
      <w:r>
        <w:rPr>
          <w:rFonts w:ascii="Times New Roman"/>
          <w:b w:val="false"/>
          <w:i w:val="false"/>
          <w:color w:val="000000"/>
          <w:sz w:val="28"/>
        </w:rPr>
        <w:t>мемлекеттік саясатты іске асыруды жүзеге асыру;</w:t>
      </w:r>
      <w:r>
        <w:br/>
      </w:r>
      <w:r>
        <w:rPr>
          <w:rFonts w:ascii="Times New Roman"/>
          <w:b w:val="false"/>
          <w:i w:val="false"/>
          <w:color w:val="000000"/>
          <w:sz w:val="28"/>
        </w:rPr>
        <w:t xml:space="preserve">
      3) </w:t>
      </w:r>
      <w:r>
        <w:rPr>
          <w:rFonts w:ascii="Times New Roman"/>
          <w:b w:val="false"/>
          <w:i w:val="false"/>
          <w:color w:val="000000"/>
          <w:sz w:val="28"/>
        </w:rPr>
        <w:t>мемлекеттік мекеменің сұрақтарына қатысты, қызметтік хат алмасуды жүргізу.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жиналыстарды өткізу тәртібін ұйымдастырады, аудан әкімдігінің отырыстарына қатысады;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xml:space="preserve">
      3) </w:t>
      </w:r>
      <w:r>
        <w:rPr>
          <w:rFonts w:ascii="Times New Roman"/>
          <w:b w:val="false"/>
          <w:i w:val="false"/>
          <w:color w:val="000000"/>
          <w:sz w:val="28"/>
        </w:rPr>
        <w:t>халықтың арасында өзекті мәселелер бойынша түсіндіру жұмыстарын ұйымдастырады;</w:t>
      </w:r>
      <w:r>
        <w:br/>
      </w:r>
      <w:r>
        <w:rPr>
          <w:rFonts w:ascii="Times New Roman"/>
          <w:b w:val="false"/>
          <w:i w:val="false"/>
          <w:color w:val="000000"/>
          <w:sz w:val="28"/>
        </w:rPr>
        <w:t xml:space="preserve">
      4) </w:t>
      </w:r>
      <w:r>
        <w:rPr>
          <w:rFonts w:ascii="Times New Roman"/>
          <w:b w:val="false"/>
          <w:i w:val="false"/>
          <w:color w:val="000000"/>
          <w:sz w:val="28"/>
        </w:rPr>
        <w:t>сыбайлас жемқорлыққа қарсы шаралар қабылдайды;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r>
        <w:br/>
      </w:r>
      <w:r>
        <w:rPr>
          <w:rFonts w:ascii="Times New Roman"/>
          <w:b w:val="false"/>
          <w:i w:val="false"/>
          <w:color w:val="000000"/>
          <w:sz w:val="28"/>
        </w:rPr>
        <w:t>
</w:t>
      </w:r>
    </w:p>
    <w:bookmarkStart w:name="z4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Ауыл әкімінің аппаратына басшылықты ауыл әкімінің аппаратына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Ауыл әкімі аппаратының бірінші басшысын аудан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 xml:space="preserve">Ауыл әкімі аппаратының бірінші басшысының өкілеттігі: </w:t>
      </w:r>
      <w:r>
        <w:br/>
      </w:r>
      <w:r>
        <w:rPr>
          <w:rFonts w:ascii="Times New Roman"/>
          <w:b w:val="false"/>
          <w:i w:val="false"/>
          <w:color w:val="000000"/>
          <w:sz w:val="28"/>
        </w:rPr>
        <w:t xml:space="preserve">
      1) </w:t>
      </w:r>
      <w:r>
        <w:rPr>
          <w:rFonts w:ascii="Times New Roman"/>
          <w:b w:val="false"/>
          <w:i w:val="false"/>
          <w:color w:val="000000"/>
          <w:sz w:val="28"/>
        </w:rPr>
        <w:t>ауыл әкімі аппаратының жұмыс жоспарларын бекітеді;</w:t>
      </w:r>
      <w:r>
        <w:br/>
      </w:r>
      <w:r>
        <w:rPr>
          <w:rFonts w:ascii="Times New Roman"/>
          <w:b w:val="false"/>
          <w:i w:val="false"/>
          <w:color w:val="000000"/>
          <w:sz w:val="28"/>
        </w:rPr>
        <w:t xml:space="preserve">
      2) </w:t>
      </w:r>
      <w:r>
        <w:rPr>
          <w:rFonts w:ascii="Times New Roman"/>
          <w:b w:val="false"/>
          <w:i w:val="false"/>
          <w:color w:val="000000"/>
          <w:sz w:val="28"/>
        </w:rPr>
        <w:t>ауыл әкімінің аппараты атынан әрекет етеді;</w:t>
      </w:r>
      <w:r>
        <w:br/>
      </w:r>
      <w:r>
        <w:rPr>
          <w:rFonts w:ascii="Times New Roman"/>
          <w:b w:val="false"/>
          <w:i w:val="false"/>
          <w:color w:val="000000"/>
          <w:sz w:val="28"/>
        </w:rPr>
        <w:t xml:space="preserve">
      3) </w:t>
      </w:r>
      <w:r>
        <w:rPr>
          <w:rFonts w:ascii="Times New Roman"/>
          <w:b w:val="false"/>
          <w:i w:val="false"/>
          <w:color w:val="000000"/>
          <w:sz w:val="28"/>
        </w:rPr>
        <w:t>сенімхаттарды береді;</w:t>
      </w:r>
      <w:r>
        <w:br/>
      </w:r>
      <w:r>
        <w:rPr>
          <w:rFonts w:ascii="Times New Roman"/>
          <w:b w:val="false"/>
          <w:i w:val="false"/>
          <w:color w:val="000000"/>
          <w:sz w:val="28"/>
        </w:rPr>
        <w:t xml:space="preserve">
      4) </w:t>
      </w:r>
      <w:r>
        <w:rPr>
          <w:rFonts w:ascii="Times New Roman"/>
          <w:b w:val="false"/>
          <w:i w:val="false"/>
          <w:color w:val="000000"/>
          <w:sz w:val="28"/>
        </w:rPr>
        <w:t xml:space="preserve">заңнамамен белгіленген тәртіпте ауыл әкімінің аппараты қызметкерлерін көтермелейді және оларға тәртіптік жаза береді; </w:t>
      </w:r>
      <w:r>
        <w:br/>
      </w:r>
      <w:r>
        <w:rPr>
          <w:rFonts w:ascii="Times New Roman"/>
          <w:b w:val="false"/>
          <w:i w:val="false"/>
          <w:color w:val="000000"/>
          <w:sz w:val="28"/>
        </w:rPr>
        <w:t xml:space="preserve">
      5) </w:t>
      </w:r>
      <w:r>
        <w:rPr>
          <w:rFonts w:ascii="Times New Roman"/>
          <w:b w:val="false"/>
          <w:i w:val="false"/>
          <w:color w:val="000000"/>
          <w:sz w:val="28"/>
        </w:rPr>
        <w:t xml:space="preserve">өз құзыреті шегінде өкімдер шығарады, қызметтік құжаттамаға қол қояды; </w:t>
      </w:r>
      <w:r>
        <w:br/>
      </w:r>
      <w:r>
        <w:rPr>
          <w:rFonts w:ascii="Times New Roman"/>
          <w:b w:val="false"/>
          <w:i w:val="false"/>
          <w:color w:val="000000"/>
          <w:sz w:val="28"/>
        </w:rPr>
        <w:t xml:space="preserve">
      6) </w:t>
      </w:r>
      <w:r>
        <w:rPr>
          <w:rFonts w:ascii="Times New Roman"/>
          <w:b w:val="false"/>
          <w:i w:val="false"/>
          <w:color w:val="000000"/>
          <w:sz w:val="28"/>
        </w:rPr>
        <w:t>ауыл әкімі аппаратының ішкі еңбек тәртібін бекітеді;</w:t>
      </w:r>
      <w:r>
        <w:br/>
      </w:r>
      <w:r>
        <w:rPr>
          <w:rFonts w:ascii="Times New Roman"/>
          <w:b w:val="false"/>
          <w:i w:val="false"/>
          <w:color w:val="000000"/>
          <w:sz w:val="28"/>
        </w:rPr>
        <w:t xml:space="preserve">
      7) </w:t>
      </w:r>
      <w:r>
        <w:rPr>
          <w:rFonts w:ascii="Times New Roman"/>
          <w:b w:val="false"/>
          <w:i w:val="false"/>
          <w:color w:val="000000"/>
          <w:sz w:val="28"/>
        </w:rPr>
        <w:t>азаматтарды жеке қабылдауды жүзеге асырады;</w:t>
      </w:r>
      <w:r>
        <w:br/>
      </w:r>
      <w:r>
        <w:rPr>
          <w:rFonts w:ascii="Times New Roman"/>
          <w:b w:val="false"/>
          <w:i w:val="false"/>
          <w:color w:val="000000"/>
          <w:sz w:val="28"/>
        </w:rPr>
        <w:t xml:space="preserve">
      8) </w:t>
      </w:r>
      <w:r>
        <w:rPr>
          <w:rFonts w:ascii="Times New Roman"/>
          <w:b w:val="false"/>
          <w:i w:val="false"/>
          <w:color w:val="000000"/>
          <w:sz w:val="28"/>
        </w:rPr>
        <w:t xml:space="preserve">Қазақстан Республикасының заңнамасымен көзделген өзге де өкілеттіктерді жүзеге асырады; </w:t>
      </w:r>
      <w:r>
        <w:br/>
      </w:r>
      <w:r>
        <w:rPr>
          <w:rFonts w:ascii="Times New Roman"/>
          <w:b w:val="false"/>
          <w:i w:val="false"/>
          <w:color w:val="000000"/>
          <w:sz w:val="28"/>
        </w:rPr>
        <w:t xml:space="preserve">
      9) </w:t>
      </w:r>
      <w:r>
        <w:rPr>
          <w:rFonts w:ascii="Times New Roman"/>
          <w:b w:val="false"/>
          <w:i w:val="false"/>
          <w:color w:val="000000"/>
          <w:sz w:val="28"/>
        </w:rPr>
        <w:t>сыбайлас жемқорлыққа қарсы заңнаманың орындалуына дербес жауапты болады;</w:t>
      </w:r>
      <w:r>
        <w:br/>
      </w:r>
      <w:r>
        <w:rPr>
          <w:rFonts w:ascii="Times New Roman"/>
          <w:b w:val="false"/>
          <w:i w:val="false"/>
          <w:color w:val="000000"/>
          <w:sz w:val="28"/>
        </w:rPr>
        <w:t xml:space="preserve">
      10) </w:t>
      </w:r>
      <w:r>
        <w:rPr>
          <w:rFonts w:ascii="Times New Roman"/>
          <w:b w:val="false"/>
          <w:i w:val="false"/>
          <w:color w:val="000000"/>
          <w:sz w:val="28"/>
        </w:rPr>
        <w:t>коммуналдық мүліктің пайдаланылуына және сақталуына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Ауыл әкімі аппаратының бірінші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56"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 xml:space="preserve">Ауыл әкімінің аппаратында заңнамада көзделген жағдайларда жедел басқару құқығында оқшауланған мүлкi болу мүмкін. </w:t>
      </w:r>
      <w:r>
        <w:br/>
      </w:r>
      <w:r>
        <w:rPr>
          <w:rFonts w:ascii="Times New Roman"/>
          <w:b w:val="false"/>
          <w:i w:val="false"/>
          <w:color w:val="000000"/>
          <w:sz w:val="28"/>
        </w:rPr>
        <w:t>
      </w:t>
      </w:r>
      <w:r>
        <w:rPr>
          <w:rFonts w:ascii="Times New Roman"/>
          <w:b w:val="false"/>
          <w:i w:val="false"/>
          <w:color w:val="000000"/>
          <w:sz w:val="28"/>
        </w:rPr>
        <w:t xml:space="preserve">Ауыл әкімі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xml:space="preserve">
      21. </w:t>
      </w:r>
      <w:r>
        <w:rPr>
          <w:rFonts w:ascii="Times New Roman"/>
          <w:b w:val="false"/>
          <w:i w:val="false"/>
          <w:color w:val="000000"/>
          <w:sz w:val="28"/>
        </w:rPr>
        <w:t>Ауыл әкімінің аппаратына бекiтiлген мүлiк коммуналдық меншiкке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ауыл әкімінің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1"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Ауыл әкімінің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