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bd5b" w14:textId="9f3b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білім беру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5 наурыздағы № 04/02 қаулысы. Қарағанды облысының Әділет департаментінде 2015 жылғы 1 сәуірде № 3088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 xml:space="preserve"> 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 xml:space="preserve"> 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ауданының білім беру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Нұра ауданы әкімдігінің 2009 жылғы 4 қыркүйектегі № 15/03 "Мемлекеттік мекемелердің Ережелерін бекіту туралы"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5 наурыздағы</w:t>
            </w:r>
            <w:r>
              <w:br/>
            </w:r>
            <w:r>
              <w:rPr>
                <w:rFonts w:ascii="Times New Roman"/>
                <w:b w:val="false"/>
                <w:i w:val="false"/>
                <w:color w:val="000000"/>
                <w:sz w:val="20"/>
              </w:rPr>
              <w:t>
№ 04/02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"Нұра ауданының білім беру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ауданының білім беру бөлімі" мемлекеттік мекемесі Нұра ауданының аумағында білім беру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"Нұра ауданының білім беру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"Нұра ауданының білім беру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"Нұра ауданының білім беру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"Нұра ауданының білім беру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"Нұра ауданының білім беру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"Нұра ауданының білім беру бөлімі" мемлекеттік мекемесі өз құзыретінің мәселелері бойынша заңнамада белгіленген тәртіппен "Нұра ауданының білім беру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"Нұра ауданының білім беру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100900, Қазақстан Республикасы, Қарағанды облысы, Нұра ауданы, Киевка кенті, Тәуелсіздік көшесі, 41 үй.</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"Нұра ауданының білім беру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образования Нуринского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"Нұра ауданының білім беру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"Нұра ауданының білім беру бөлімі" мемлекеттік мекемесінің қызметін каржыландыру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"Нұра ауданының білім беру бөлімі" мемлекеттік мекемесіне қәсіпкерлік субьектілерімен "Нұра ауданының білім беру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"Нұра ауданының білім беру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және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"Нұра ауданының білім беру бөлімі" мемлекеттік мекемесінің миссиясы білім беру саласында мемлекеттік саясатты іске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білім беру мекемелері мен кәсіпорындарының қызметін үйлестіру және басқару жолымен аудан аумағында мемлекеттік білім беру саясатын жүргізу;</w:t>
      </w:r>
      <w:r>
        <w:br/>
      </w:r>
      <w:r>
        <w:rPr>
          <w:rFonts w:ascii="Times New Roman"/>
          <w:b w:val="false"/>
          <w:i w:val="false"/>
          <w:color w:val="000000"/>
          <w:sz w:val="28"/>
        </w:rPr>
        <w:t xml:space="preserve">
      2) </w:t>
      </w:r>
      <w:r>
        <w:rPr>
          <w:rFonts w:ascii="Times New Roman"/>
          <w:b w:val="false"/>
          <w:i w:val="false"/>
          <w:color w:val="000000"/>
          <w:sz w:val="28"/>
        </w:rPr>
        <w:t>тұлғаның интеллектуалдық потенциалын дамыту, оны мемлекеттік стандарттарының деңгейіне сәйкес келетін толық, жоғары сапалы білімімен қамтамасыз ету;</w:t>
      </w:r>
      <w:r>
        <w:br/>
      </w:r>
      <w:r>
        <w:rPr>
          <w:rFonts w:ascii="Times New Roman"/>
          <w:b w:val="false"/>
          <w:i w:val="false"/>
          <w:color w:val="000000"/>
          <w:sz w:val="28"/>
        </w:rPr>
        <w:t xml:space="preserve">
      3) </w:t>
      </w:r>
      <w:r>
        <w:rPr>
          <w:rFonts w:ascii="Times New Roman"/>
          <w:b w:val="false"/>
          <w:i w:val="false"/>
          <w:color w:val="000000"/>
          <w:sz w:val="28"/>
        </w:rPr>
        <w:t>белсенді азаматтық ұстанымы және отаншылдықтың жетілген сезімі бар тұлғаны тәрбиелеу, Республиканың қоғамдық-саяси, экономикалық және мәдени өміріне қатысу қажеттігін, тұлғаның өз құқықтары мен міндеттеріне саналы көзқарасын қалыптастыру;</w:t>
      </w:r>
      <w:r>
        <w:br/>
      </w:r>
      <w:r>
        <w:rPr>
          <w:rFonts w:ascii="Times New Roman"/>
          <w:b w:val="false"/>
          <w:i w:val="false"/>
          <w:color w:val="000000"/>
          <w:sz w:val="28"/>
        </w:rPr>
        <w:t xml:space="preserve">
      4) </w:t>
      </w:r>
      <w:r>
        <w:rPr>
          <w:rFonts w:ascii="Times New Roman"/>
          <w:b w:val="false"/>
          <w:i w:val="false"/>
          <w:color w:val="000000"/>
          <w:sz w:val="28"/>
        </w:rPr>
        <w:t>ғылыми жетістектерін, білім беру басқарудың алдыңғы қатарлы тәжірибесі мен жаңа технологияны ендіру, білім ұйымдарының білікті педагогикалық кадрлармен қамтамасыз ету, қызметкерлердің білімдері мен тәжірибелерін ең жақсы қолдануына арналған жағдайларын жасау;</w:t>
      </w:r>
      <w:r>
        <w:br/>
      </w:r>
      <w:r>
        <w:rPr>
          <w:rFonts w:ascii="Times New Roman"/>
          <w:b w:val="false"/>
          <w:i w:val="false"/>
          <w:color w:val="000000"/>
          <w:sz w:val="28"/>
        </w:rPr>
        <w:t xml:space="preserve">
      5) </w:t>
      </w:r>
      <w:r>
        <w:rPr>
          <w:rFonts w:ascii="Times New Roman"/>
          <w:b w:val="false"/>
          <w:i w:val="false"/>
          <w:color w:val="000000"/>
          <w:sz w:val="28"/>
        </w:rPr>
        <w:t>білім жүйесіндегі қызметкерлердің заңнамада көзделген әлеуметтік құқықтарын қамтамасыз ету;</w:t>
      </w:r>
      <w:r>
        <w:br/>
      </w:r>
      <w:r>
        <w:rPr>
          <w:rFonts w:ascii="Times New Roman"/>
          <w:b w:val="false"/>
          <w:i w:val="false"/>
          <w:color w:val="000000"/>
          <w:sz w:val="28"/>
        </w:rPr>
        <w:t xml:space="preserve">
      6) </w:t>
      </w:r>
      <w:r>
        <w:rPr>
          <w:rFonts w:ascii="Times New Roman"/>
          <w:b w:val="false"/>
          <w:i w:val="false"/>
          <w:color w:val="000000"/>
          <w:sz w:val="28"/>
        </w:rPr>
        <w:t>материалдық–техникалық базаны дамыту және нығайту;</w:t>
      </w:r>
      <w:r>
        <w:br/>
      </w:r>
      <w:r>
        <w:rPr>
          <w:rFonts w:ascii="Times New Roman"/>
          <w:b w:val="false"/>
          <w:i w:val="false"/>
          <w:color w:val="000000"/>
          <w:sz w:val="28"/>
        </w:rPr>
        <w:t xml:space="preserve">
      7) </w:t>
      </w:r>
      <w:r>
        <w:rPr>
          <w:rFonts w:ascii="Times New Roman"/>
          <w:b w:val="false"/>
          <w:i w:val="false"/>
          <w:color w:val="000000"/>
          <w:sz w:val="28"/>
        </w:rPr>
        <w:t xml:space="preserve">мүмкіндіктері шектеулі тұлғалардың сапалы білім алуына арнайы жағдайлар жасау;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xml:space="preserve">
      2) </w:t>
      </w:r>
      <w:r>
        <w:rPr>
          <w:rFonts w:ascii="Times New Roman"/>
          <w:b w:val="false"/>
          <w:i w:val="false"/>
          <w:color w:val="000000"/>
          <w:sz w:val="28"/>
        </w:rPr>
        <w:t>білім алушылардың ұлттық бірыңғай тестілеуге қатысуын ұйымдастырады;</w:t>
      </w:r>
      <w:r>
        <w:br/>
      </w:r>
      <w:r>
        <w:rPr>
          <w:rFonts w:ascii="Times New Roman"/>
          <w:b w:val="false"/>
          <w:i w:val="false"/>
          <w:color w:val="000000"/>
          <w:sz w:val="28"/>
        </w:rPr>
        <w:t xml:space="preserve">
      3) </w:t>
      </w:r>
      <w:r>
        <w:rPr>
          <w:rFonts w:ascii="Times New Roman"/>
          <w:b w:val="false"/>
          <w:i w:val="false"/>
          <w:color w:val="000000"/>
          <w:sz w:val="28"/>
        </w:rPr>
        <w:t>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xml:space="preserve">
      4) </w:t>
      </w:r>
      <w:r>
        <w:rPr>
          <w:rFonts w:ascii="Times New Roman"/>
          <w:b w:val="false"/>
          <w:i w:val="false"/>
          <w:color w:val="000000"/>
          <w:sz w:val="28"/>
        </w:rPr>
        <w:t>арнайы және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бойынша енгізеді;</w:t>
      </w:r>
      <w:r>
        <w:br/>
      </w:r>
      <w:r>
        <w:rPr>
          <w:rFonts w:ascii="Times New Roman"/>
          <w:b w:val="false"/>
          <w:i w:val="false"/>
          <w:color w:val="000000"/>
          <w:sz w:val="28"/>
        </w:rPr>
        <w:t xml:space="preserve">
      5) </w:t>
      </w:r>
      <w:r>
        <w:rPr>
          <w:rFonts w:ascii="Times New Roman"/>
          <w:b w:val="false"/>
          <w:i w:val="false"/>
          <w:color w:val="000000"/>
          <w:sz w:val="28"/>
        </w:rPr>
        <w:t>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xml:space="preserve">
      6) </w:t>
      </w:r>
      <w:r>
        <w:rPr>
          <w:rFonts w:ascii="Times New Roman"/>
          <w:b w:val="false"/>
          <w:i w:val="false"/>
          <w:color w:val="000000"/>
          <w:sz w:val="28"/>
        </w:rPr>
        <w:t>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xml:space="preserve">
      7) </w:t>
      </w:r>
      <w:r>
        <w:rPr>
          <w:rFonts w:ascii="Times New Roman"/>
          <w:b w:val="false"/>
          <w:i w:val="false"/>
          <w:color w:val="000000"/>
          <w:sz w:val="28"/>
        </w:rPr>
        <w:t>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xml:space="preserve">
      8) </w:t>
      </w:r>
      <w:r>
        <w:rPr>
          <w:rFonts w:ascii="Times New Roman"/>
          <w:b w:val="false"/>
          <w:i w:val="false"/>
          <w:color w:val="000000"/>
          <w:sz w:val="28"/>
        </w:rPr>
        <w:t>аудандық әдістемелік кабинеттердің материалдық-техникалық базасын қамтамасыз етеді;</w:t>
      </w:r>
      <w:r>
        <w:br/>
      </w:r>
      <w:r>
        <w:rPr>
          <w:rFonts w:ascii="Times New Roman"/>
          <w:b w:val="false"/>
          <w:i w:val="false"/>
          <w:color w:val="000000"/>
          <w:sz w:val="28"/>
        </w:rPr>
        <w:t xml:space="preserve">
      9) </w:t>
      </w:r>
      <w:r>
        <w:rPr>
          <w:rFonts w:ascii="Times New Roman"/>
          <w:b w:val="false"/>
          <w:i w:val="false"/>
          <w:color w:val="000000"/>
          <w:sz w:val="28"/>
        </w:rPr>
        <w:t>балаларға қосымша білім беруді қамтамасыз етеді;</w:t>
      </w:r>
      <w:r>
        <w:br/>
      </w:r>
      <w:r>
        <w:rPr>
          <w:rFonts w:ascii="Times New Roman"/>
          <w:b w:val="false"/>
          <w:i w:val="false"/>
          <w:color w:val="000000"/>
          <w:sz w:val="28"/>
        </w:rPr>
        <w:t xml:space="preserve">
      10) </w:t>
      </w:r>
      <w:r>
        <w:rPr>
          <w:rFonts w:ascii="Times New Roman"/>
          <w:b w:val="false"/>
          <w:i w:val="false"/>
          <w:color w:val="000000"/>
          <w:sz w:val="28"/>
        </w:rPr>
        <w:t>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xml:space="preserve">
      11) </w:t>
      </w:r>
      <w:r>
        <w:rPr>
          <w:rFonts w:ascii="Times New Roman"/>
          <w:b w:val="false"/>
          <w:i w:val="false"/>
          <w:color w:val="000000"/>
          <w:sz w:val="28"/>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xml:space="preserve">
      12) </w:t>
      </w:r>
      <w:r>
        <w:rPr>
          <w:rFonts w:ascii="Times New Roman"/>
          <w:b w:val="false"/>
          <w:i w:val="false"/>
          <w:color w:val="000000"/>
          <w:sz w:val="28"/>
        </w:rPr>
        <w:t>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r>
        <w:br/>
      </w:r>
      <w:r>
        <w:rPr>
          <w:rFonts w:ascii="Times New Roman"/>
          <w:b w:val="false"/>
          <w:i w:val="false"/>
          <w:color w:val="000000"/>
          <w:sz w:val="28"/>
        </w:rPr>
        <w:t xml:space="preserve">
      13) </w:t>
      </w:r>
      <w:r>
        <w:rPr>
          <w:rFonts w:ascii="Times New Roman"/>
          <w:b w:val="false"/>
          <w:i w:val="false"/>
          <w:color w:val="000000"/>
          <w:sz w:val="28"/>
        </w:rPr>
        <w:t>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xml:space="preserve">
      15) </w:t>
      </w:r>
      <w:r>
        <w:rPr>
          <w:rFonts w:ascii="Times New Roman"/>
          <w:b w:val="false"/>
          <w:i w:val="false"/>
          <w:color w:val="000000"/>
          <w:sz w:val="28"/>
        </w:rPr>
        <w:t>білім беру ұйымдарында оқу бітірген адамдарды жұмысқа орналастыруға жәрдемдеседі;</w:t>
      </w:r>
      <w:r>
        <w:br/>
      </w:r>
      <w:r>
        <w:rPr>
          <w:rFonts w:ascii="Times New Roman"/>
          <w:b w:val="false"/>
          <w:i w:val="false"/>
          <w:color w:val="000000"/>
          <w:sz w:val="28"/>
        </w:rPr>
        <w:t xml:space="preserve">
      16) </w:t>
      </w:r>
      <w:r>
        <w:rPr>
          <w:rFonts w:ascii="Times New Roman"/>
          <w:b w:val="false"/>
          <w:i w:val="false"/>
          <w:color w:val="000000"/>
          <w:sz w:val="28"/>
        </w:rPr>
        <w:t>ауылдық жердегі білім беру ұйымдарына жұмыс істеуге келген жас мамандарды тұрғын үй-тұрмыстық жағдайлармен қамтамасыз етуге жәрдемдеседі;</w:t>
      </w:r>
      <w:r>
        <w:br/>
      </w:r>
      <w:r>
        <w:rPr>
          <w:rFonts w:ascii="Times New Roman"/>
          <w:b w:val="false"/>
          <w:i w:val="false"/>
          <w:color w:val="000000"/>
          <w:sz w:val="28"/>
        </w:rPr>
        <w:t xml:space="preserve">
      17) </w:t>
      </w:r>
      <w:r>
        <w:rPr>
          <w:rFonts w:ascii="Times New Roman"/>
          <w:b w:val="false"/>
          <w:i w:val="false"/>
          <w:color w:val="000000"/>
          <w:sz w:val="28"/>
        </w:rPr>
        <w:t>білім алушылардың қоғамдық көлікте жеңілдікпен жол жүруі туралы мәслихатқа ұсыныты дайындайды;</w:t>
      </w:r>
      <w:r>
        <w:br/>
      </w:r>
      <w:r>
        <w:rPr>
          <w:rFonts w:ascii="Times New Roman"/>
          <w:b w:val="false"/>
          <w:i w:val="false"/>
          <w:color w:val="000000"/>
          <w:sz w:val="28"/>
        </w:rPr>
        <w:t xml:space="preserve">
      18) </w:t>
      </w:r>
      <w:r>
        <w:rPr>
          <w:rFonts w:ascii="Times New Roman"/>
          <w:b w:val="false"/>
          <w:i w:val="false"/>
          <w:color w:val="000000"/>
          <w:sz w:val="28"/>
        </w:rPr>
        <w:t>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xml:space="preserve">
      19) </w:t>
      </w:r>
      <w:r>
        <w:rPr>
          <w:rFonts w:ascii="Times New Roman"/>
          <w:b w:val="false"/>
          <w:i w:val="false"/>
          <w:color w:val="000000"/>
          <w:sz w:val="28"/>
        </w:rPr>
        <w:t>білім беру мониторингін жүзеге асырады;</w:t>
      </w:r>
      <w:r>
        <w:br/>
      </w:r>
      <w:r>
        <w:rPr>
          <w:rFonts w:ascii="Times New Roman"/>
          <w:b w:val="false"/>
          <w:i w:val="false"/>
          <w:color w:val="000000"/>
          <w:sz w:val="28"/>
        </w:rPr>
        <w:t xml:space="preserve">
      20) </w:t>
      </w:r>
      <w:r>
        <w:rPr>
          <w:rFonts w:ascii="Times New Roman"/>
          <w:b w:val="false"/>
          <w:i w:val="false"/>
          <w:color w:val="000000"/>
          <w:sz w:val="28"/>
        </w:rPr>
        <w:t>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xml:space="preserve">
      21) </w:t>
      </w:r>
      <w:r>
        <w:rPr>
          <w:rFonts w:ascii="Times New Roman"/>
          <w:b w:val="false"/>
          <w:i w:val="false"/>
          <w:color w:val="000000"/>
          <w:sz w:val="28"/>
        </w:rPr>
        <w:t>мемлекеттік білім беру ұйымдарының кадрмен қамтамасыз етілуін жүзеге асырады;</w:t>
      </w:r>
      <w:r>
        <w:br/>
      </w:r>
      <w:r>
        <w:rPr>
          <w:rFonts w:ascii="Times New Roman"/>
          <w:b w:val="false"/>
          <w:i w:val="false"/>
          <w:color w:val="000000"/>
          <w:sz w:val="28"/>
        </w:rPr>
        <w:t xml:space="preserve">
      22) </w:t>
      </w:r>
      <w:r>
        <w:rPr>
          <w:rFonts w:ascii="Times New Roman"/>
          <w:b w:val="false"/>
          <w:i w:val="false"/>
          <w:color w:val="000000"/>
          <w:sz w:val="28"/>
        </w:rPr>
        <w:t>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xml:space="preserve">
      23) </w:t>
      </w:r>
      <w:r>
        <w:rPr>
          <w:rFonts w:ascii="Times New Roman"/>
          <w:b w:val="false"/>
          <w:i w:val="false"/>
          <w:color w:val="000000"/>
          <w:sz w:val="28"/>
        </w:rPr>
        <w:t>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xml:space="preserve">
      24) </w:t>
      </w:r>
      <w:r>
        <w:rPr>
          <w:rFonts w:ascii="Times New Roman"/>
          <w:b w:val="false"/>
          <w:i w:val="false"/>
          <w:color w:val="000000"/>
          <w:sz w:val="28"/>
        </w:rPr>
        <w:t>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xml:space="preserve">
      25) </w:t>
      </w:r>
      <w:r>
        <w:rPr>
          <w:rFonts w:ascii="Times New Roman"/>
          <w:b w:val="false"/>
          <w:i w:val="false"/>
          <w:color w:val="000000"/>
          <w:sz w:val="28"/>
        </w:rPr>
        <w:t>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4) </w:t>
      </w:r>
      <w:r>
        <w:rPr>
          <w:rFonts w:ascii="Times New Roman"/>
          <w:b w:val="false"/>
          <w:i w:val="false"/>
          <w:color w:val="000000"/>
          <w:sz w:val="28"/>
        </w:rPr>
        <w:t>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"Нұра ауданының білім беру бөлімі" мемлекеттік мекемесіне басшылықты "Нұра ауданының білім беру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"Нұра ауданының білім беру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"Нұра ауданының білім беру бөлімі" мемлекеттік мекемесінін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"Нұра ауданының білім беру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"Нұра ауданының білім беру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бөлімнің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"Нұра ауданының білім беру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"Нұра ауданының білім беру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"Нұра ауданының білім беру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"Нұра ауданының білім беру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"Нұра ауданының білім беру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"Нұра ауданының білім беру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