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1962" w14:textId="cc31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16 қаңтардағы № 01/01 қаулысы. Қарағанды облысының Әділет департаментінде 2015 жылғы 11 ақпанда № 2965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xml:space="preserve">      Ескерту. Күші жойылды - Қарағанды облысы Нұра ауданының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xml:space="preserve"> №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"Нұра ауданы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Нұра ауданы әкімдігінің 2013 жылғы 28 ақпандағы № 07/08 "Қарағанды облысы Нұра ауданы әкімінің аппараты" мемлекеттік мекемесінің Ережесін бекіту туралы" қаулысы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Нұра ауданы әкімі аппаратаның басшысы Салтанат Аққошқарқызы Мұқановаға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16 қаңтардағы</w:t>
            </w:r>
            <w:r>
              <w:br/>
            </w:r>
            <w:r>
              <w:rPr>
                <w:rFonts w:ascii="Times New Roman"/>
                <w:b w:val="false"/>
                <w:i w:val="false"/>
                <w:color w:val="000000"/>
                <w:sz w:val="20"/>
              </w:rPr>
              <w:t>
№ 01/01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"Нұра ауданы әкімінің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әкімінің аппараты" мемлекеттік мекемесі Нұра ауданы әкімінің және жергілікті атқарушы органның қызметін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"Нұра ауданы әкімінің аппараты"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"Нұра ауданы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"Нұра ауданы әкімінің аппараты" мемлекеттік мекемесі мемлекеттік мекеме ұйымдық-құқықтық нысанында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"Нұра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"Нұра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"Нұра ауданы әкімінің аппараты" мемлекеттік мекемесі өз құзыретінің мәселелері бойынша заңнамада белгіленген тәртіппен "Нұра ауданы әкімінің аппараты" мемлекеттік мекемесі басшысының бұйрықтарымен және Қазақстан Республикасының заңамасында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"Нұра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100900 Қазақстан Республикасы, Қарағанды облысы, Нұра ауданы, Киевка кенті, Кәрім Мынбаев көшесі, 44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"Нұра ауданы әкімінің аппараты"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"Нұра ауданы әкімінің аппараты"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"Нұра ауданы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"Нұра ауданы әкімінің аппараты" мемлекеттік мекемесіне кәсіпкерлік субъектілермен "Нұра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"Нұра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"Нұра ауданы әкімінің аппараты" мемлекеттік мекемесінің миссиясы аудан әкімі және әкімдігі қызметінің сапалы және уақытылы ақпараттық-талдау, ұйымдастыру-құқықтық және материалдық-техникалық қамтамасыз ету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r>
        <w:br/>
      </w:r>
      <w:r>
        <w:rPr>
          <w:rFonts w:ascii="Times New Roman"/>
          <w:b w:val="false"/>
          <w:i w:val="false"/>
          <w:color w:val="000000"/>
          <w:sz w:val="28"/>
        </w:rPr>
        <w:t xml:space="preserve">
      2) </w:t>
      </w:r>
      <w:r>
        <w:rPr>
          <w:rFonts w:ascii="Times New Roman"/>
          <w:b w:val="false"/>
          <w:i w:val="false"/>
          <w:color w:val="000000"/>
          <w:sz w:val="28"/>
        </w:rPr>
        <w:t>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xml:space="preserve">
      3) </w:t>
      </w:r>
      <w:r>
        <w:rPr>
          <w:rFonts w:ascii="Times New Roman"/>
          <w:b w:val="false"/>
          <w:i w:val="false"/>
          <w:color w:val="000000"/>
          <w:sz w:val="28"/>
        </w:rPr>
        <w:t>мемлекеттік, әлеуметтік-экономикалық саясаттың негізгі бағыттарын жүзеге асыру және аудандағы әлеуметтік және экономикалық үдерістерді басқару, осы мақсатта жергілікті атқарушы биліктің барлық органдарының үйлесімді жұмыс істеуін қамтамасыз ету;</w:t>
      </w:r>
      <w:r>
        <w:br/>
      </w:r>
      <w:r>
        <w:rPr>
          <w:rFonts w:ascii="Times New Roman"/>
          <w:b w:val="false"/>
          <w:i w:val="false"/>
          <w:color w:val="000000"/>
          <w:sz w:val="28"/>
        </w:rPr>
        <w:t xml:space="preserve">
      4) </w:t>
      </w:r>
      <w:r>
        <w:rPr>
          <w:rFonts w:ascii="Times New Roman"/>
          <w:b w:val="false"/>
          <w:i w:val="false"/>
          <w:color w:val="000000"/>
          <w:sz w:val="28"/>
        </w:rPr>
        <w:t>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ауданның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аудан әкімдігінің және аудан әкімі аппараты регламенттерінің сақталуын қамтамасыз ету;</w:t>
      </w:r>
      <w:r>
        <w:br/>
      </w:r>
      <w:r>
        <w:rPr>
          <w:rFonts w:ascii="Times New Roman"/>
          <w:b w:val="false"/>
          <w:i w:val="false"/>
          <w:color w:val="000000"/>
          <w:sz w:val="28"/>
        </w:rPr>
        <w:t xml:space="preserve">
      2) </w:t>
      </w:r>
      <w:r>
        <w:rPr>
          <w:rFonts w:ascii="Times New Roman"/>
          <w:b w:val="false"/>
          <w:i w:val="false"/>
          <w:color w:val="000000"/>
          <w:sz w:val="28"/>
        </w:rPr>
        <w:t>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r>
        <w:br/>
      </w:r>
      <w:r>
        <w:rPr>
          <w:rFonts w:ascii="Times New Roman"/>
          <w:b w:val="false"/>
          <w:i w:val="false"/>
          <w:color w:val="000000"/>
          <w:sz w:val="28"/>
        </w:rPr>
        <w:t xml:space="preserve">
      3) </w:t>
      </w:r>
      <w:r>
        <w:rPr>
          <w:rFonts w:ascii="Times New Roman"/>
          <w:b w:val="false"/>
          <w:i w:val="false"/>
          <w:color w:val="000000"/>
          <w:sz w:val="28"/>
        </w:rPr>
        <w:t>аудан әкімінің, әкімдігінің, аудан әкімі аппаратының қызметтерін бұқаралық ақпарат құралдарында жариялауды қамтамасыз ету;</w:t>
      </w:r>
      <w:r>
        <w:br/>
      </w:r>
      <w:r>
        <w:rPr>
          <w:rFonts w:ascii="Times New Roman"/>
          <w:b w:val="false"/>
          <w:i w:val="false"/>
          <w:color w:val="000000"/>
          <w:sz w:val="28"/>
        </w:rPr>
        <w:t xml:space="preserve">
      4) </w:t>
      </w:r>
      <w:r>
        <w:rPr>
          <w:rFonts w:ascii="Times New Roman"/>
          <w:b w:val="false"/>
          <w:i w:val="false"/>
          <w:color w:val="000000"/>
          <w:sz w:val="28"/>
        </w:rPr>
        <w:t>аудан әкімінің, әкімдігінің нормативтік құқықтық актілерін әділет органында тіркеуді және мониторинг жүргізуді қамтамасыз ету;</w:t>
      </w:r>
      <w:r>
        <w:br/>
      </w:r>
      <w:r>
        <w:rPr>
          <w:rFonts w:ascii="Times New Roman"/>
          <w:b w:val="false"/>
          <w:i w:val="false"/>
          <w:color w:val="000000"/>
          <w:sz w:val="28"/>
        </w:rPr>
        <w:t xml:space="preserve">
      5) </w:t>
      </w:r>
      <w:r>
        <w:rPr>
          <w:rFonts w:ascii="Times New Roman"/>
          <w:b w:val="false"/>
          <w:i w:val="false"/>
          <w:color w:val="000000"/>
          <w:sz w:val="28"/>
        </w:rPr>
        <w:t>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жүргізеді және осы мәселе бойынша аудан әкімін ақпараттандыру;</w:t>
      </w:r>
      <w:r>
        <w:br/>
      </w:r>
      <w:r>
        <w:rPr>
          <w:rFonts w:ascii="Times New Roman"/>
          <w:b w:val="false"/>
          <w:i w:val="false"/>
          <w:color w:val="000000"/>
          <w:sz w:val="28"/>
        </w:rPr>
        <w:t xml:space="preserve">
      6) </w:t>
      </w:r>
      <w:r>
        <w:rPr>
          <w:rFonts w:ascii="Times New Roman"/>
          <w:b w:val="false"/>
          <w:i w:val="false"/>
          <w:color w:val="000000"/>
          <w:sz w:val="28"/>
        </w:rPr>
        <w:t>аудан әкімі аппаратының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r>
        <w:br/>
      </w:r>
      <w:r>
        <w:rPr>
          <w:rFonts w:ascii="Times New Roman"/>
          <w:b w:val="false"/>
          <w:i w:val="false"/>
          <w:color w:val="000000"/>
          <w:sz w:val="28"/>
        </w:rPr>
        <w:t xml:space="preserve">
      7) </w:t>
      </w:r>
      <w:r>
        <w:rPr>
          <w:rFonts w:ascii="Times New Roman"/>
          <w:b w:val="false"/>
          <w:i w:val="false"/>
          <w:color w:val="000000"/>
          <w:sz w:val="28"/>
        </w:rPr>
        <w:t>әкім шешімдері мен өкімдерінің, әкімдік қаулыларын, аудан әкімі аппараты басшысының бұйрықтарының жобаларын әзірлеу;</w:t>
      </w:r>
      <w:r>
        <w:br/>
      </w:r>
      <w:r>
        <w:rPr>
          <w:rFonts w:ascii="Times New Roman"/>
          <w:b w:val="false"/>
          <w:i w:val="false"/>
          <w:color w:val="000000"/>
          <w:sz w:val="28"/>
        </w:rPr>
        <w:t xml:space="preserve">
      8) </w:t>
      </w:r>
      <w:r>
        <w:rPr>
          <w:rFonts w:ascii="Times New Roman"/>
          <w:b w:val="false"/>
          <w:i w:val="false"/>
          <w:color w:val="000000"/>
          <w:sz w:val="28"/>
        </w:rPr>
        <w:t>әкімнің, әкімдіктің, аудан әкімі аппараты басшысының актілерін тіркеуді және таратуды жүзеге асырады;</w:t>
      </w:r>
      <w:r>
        <w:br/>
      </w:r>
      <w:r>
        <w:rPr>
          <w:rFonts w:ascii="Times New Roman"/>
          <w:b w:val="false"/>
          <w:i w:val="false"/>
          <w:color w:val="000000"/>
          <w:sz w:val="28"/>
        </w:rPr>
        <w:t xml:space="preserve">
      9) </w:t>
      </w:r>
      <w:r>
        <w:rPr>
          <w:rFonts w:ascii="Times New Roman"/>
          <w:b w:val="false"/>
          <w:i w:val="false"/>
          <w:color w:val="000000"/>
          <w:sz w:val="28"/>
        </w:rPr>
        <w:t>әкім және әкімдік жанындағы консультативтік-кеңестік органдардың, аудан әкімі аппараты жанындағы комиссиялардың қызметін қамтамасыз етеді;</w:t>
      </w:r>
      <w:r>
        <w:br/>
      </w:r>
      <w:r>
        <w:rPr>
          <w:rFonts w:ascii="Times New Roman"/>
          <w:b w:val="false"/>
          <w:i w:val="false"/>
          <w:color w:val="000000"/>
          <w:sz w:val="28"/>
        </w:rPr>
        <w:t xml:space="preserve">
      10) </w:t>
      </w:r>
      <w:r>
        <w:rPr>
          <w:rFonts w:ascii="Times New Roman"/>
          <w:b w:val="false"/>
          <w:i w:val="false"/>
          <w:color w:val="000000"/>
          <w:sz w:val="28"/>
        </w:rPr>
        <w:t>аудан әкімдігінің отырыстарын, аудан әкімінің және оның орынбасарларының мәжілістерін, "бақылау күндерін"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r>
        <w:br/>
      </w:r>
      <w:r>
        <w:rPr>
          <w:rFonts w:ascii="Times New Roman"/>
          <w:b w:val="false"/>
          <w:i w:val="false"/>
          <w:color w:val="000000"/>
          <w:sz w:val="28"/>
        </w:rPr>
        <w:t xml:space="preserve">
      11) </w:t>
      </w:r>
      <w:r>
        <w:rPr>
          <w:rFonts w:ascii="Times New Roman"/>
          <w:b w:val="false"/>
          <w:i w:val="false"/>
          <w:color w:val="000000"/>
          <w:sz w:val="28"/>
        </w:rPr>
        <w:t>ауданның мемлекеттік органдарымен және әкім аппаратының арасындағы ұйымдастыру және ақпараттық байланысты жүзеге асырады;</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 Президентінің, Үкіметінің және орталық органдарының, сонымен қатар, облыс әкімінің және әкімдігінің, жергілікті бюджеттен қаржыландырылатын жергілікті атқарушы органдары актілерімен тапсырмаларының орындалуына бақылауды жүзеге асыру;</w:t>
      </w:r>
      <w:r>
        <w:br/>
      </w:r>
      <w:r>
        <w:rPr>
          <w:rFonts w:ascii="Times New Roman"/>
          <w:b w:val="false"/>
          <w:i w:val="false"/>
          <w:color w:val="000000"/>
          <w:sz w:val="28"/>
        </w:rPr>
        <w:t xml:space="preserve">
      13) </w:t>
      </w:r>
      <w:r>
        <w:rPr>
          <w:rFonts w:ascii="Times New Roman"/>
          <w:b w:val="false"/>
          <w:i w:val="false"/>
          <w:color w:val="000000"/>
          <w:sz w:val="28"/>
        </w:rPr>
        <w:t>аудан әкімнің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r>
        <w:br/>
      </w:r>
      <w:r>
        <w:rPr>
          <w:rFonts w:ascii="Times New Roman"/>
          <w:b w:val="false"/>
          <w:i w:val="false"/>
          <w:color w:val="000000"/>
          <w:sz w:val="28"/>
        </w:rPr>
        <w:t xml:space="preserve">
      14) </w:t>
      </w:r>
      <w:r>
        <w:rPr>
          <w:rFonts w:ascii="Times New Roman"/>
          <w:b w:val="false"/>
          <w:i w:val="false"/>
          <w:color w:val="000000"/>
          <w:sz w:val="28"/>
        </w:rPr>
        <w:t>әкімнің, әкімдіктің, аудан әкімі аппаратының қызметтерін құжаттамалық қамтамасыз етуді, сонымен қатар, құпия іс жүргізуді жүзеге асырады, нормативтік құқықтық актілерге сәйкес құпиялық тәртіпті қамтамасыз ету;</w:t>
      </w:r>
      <w:r>
        <w:br/>
      </w:r>
      <w:r>
        <w:rPr>
          <w:rFonts w:ascii="Times New Roman"/>
          <w:b w:val="false"/>
          <w:i w:val="false"/>
          <w:color w:val="000000"/>
          <w:sz w:val="28"/>
        </w:rPr>
        <w:t xml:space="preserve">
      15) </w:t>
      </w:r>
      <w:r>
        <w:rPr>
          <w:rFonts w:ascii="Times New Roman"/>
          <w:b w:val="false"/>
          <w:i w:val="false"/>
          <w:color w:val="000000"/>
          <w:sz w:val="28"/>
        </w:rPr>
        <w:t>жергілікті бюджеттен қаржыландырылатын атқарушы органдар көрсететін мемлекеттік қызмет көрсету мониторингін жүзеге асыру;</w:t>
      </w:r>
      <w:r>
        <w:br/>
      </w:r>
      <w:r>
        <w:rPr>
          <w:rFonts w:ascii="Times New Roman"/>
          <w:b w:val="false"/>
          <w:i w:val="false"/>
          <w:color w:val="000000"/>
          <w:sz w:val="28"/>
        </w:rPr>
        <w:t xml:space="preserve">
      16) </w:t>
      </w:r>
      <w:r>
        <w:rPr>
          <w:rFonts w:ascii="Times New Roman"/>
          <w:b w:val="false"/>
          <w:i w:val="false"/>
          <w:color w:val="000000"/>
          <w:sz w:val="28"/>
        </w:rPr>
        <w:t>мемлекеттік сатып алуларды ұйымдастыру және өткізу рәсімдерін жүзеге асыру;</w:t>
      </w:r>
      <w:r>
        <w:br/>
      </w:r>
      <w:r>
        <w:rPr>
          <w:rFonts w:ascii="Times New Roman"/>
          <w:b w:val="false"/>
          <w:i w:val="false"/>
          <w:color w:val="000000"/>
          <w:sz w:val="28"/>
        </w:rPr>
        <w:t xml:space="preserve">
      17) </w:t>
      </w:r>
      <w:r>
        <w:rPr>
          <w:rFonts w:ascii="Times New Roman"/>
          <w:b w:val="false"/>
          <w:i w:val="false"/>
          <w:color w:val="000000"/>
          <w:sz w:val="28"/>
        </w:rPr>
        <w:t>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r>
        <w:br/>
      </w:r>
      <w:r>
        <w:rPr>
          <w:rFonts w:ascii="Times New Roman"/>
          <w:b w:val="false"/>
          <w:i w:val="false"/>
          <w:color w:val="000000"/>
          <w:sz w:val="28"/>
        </w:rPr>
        <w:t xml:space="preserve">
      8) </w:t>
      </w:r>
      <w:r>
        <w:rPr>
          <w:rFonts w:ascii="Times New Roman"/>
          <w:b w:val="false"/>
          <w:i w:val="false"/>
          <w:color w:val="000000"/>
          <w:sz w:val="28"/>
        </w:rPr>
        <w:t>аудан әкімі аппаратының және жергілікті бюджеттен қаржыландырылатын атқарушы органдардың кадрлар мониторингін жүзеге асыру;</w:t>
      </w:r>
      <w:r>
        <w:br/>
      </w:r>
      <w:r>
        <w:rPr>
          <w:rFonts w:ascii="Times New Roman"/>
          <w:b w:val="false"/>
          <w:i w:val="false"/>
          <w:color w:val="000000"/>
          <w:sz w:val="28"/>
        </w:rPr>
        <w:t xml:space="preserve">
      19) </w:t>
      </w:r>
      <w:r>
        <w:rPr>
          <w:rFonts w:ascii="Times New Roman"/>
          <w:b w:val="false"/>
          <w:i w:val="false"/>
          <w:color w:val="000000"/>
          <w:sz w:val="28"/>
        </w:rPr>
        <w:t>аудан әкімі аппаратының және жергілікті бюджеттен қаржыландырылатын атқарушы органдар мемлекеттік қызметшілерінің біліктілігін арттыру мен қайта даярлауды, тағылымдамадан өтуін, тәлімгерлікті, қызметін бағалауды ұйымдастыру;</w:t>
      </w:r>
      <w:r>
        <w:br/>
      </w:r>
      <w:r>
        <w:rPr>
          <w:rFonts w:ascii="Times New Roman"/>
          <w:b w:val="false"/>
          <w:i w:val="false"/>
          <w:color w:val="000000"/>
          <w:sz w:val="28"/>
        </w:rPr>
        <w:t xml:space="preserve">
      20) </w:t>
      </w:r>
      <w:r>
        <w:rPr>
          <w:rFonts w:ascii="Times New Roman"/>
          <w:b w:val="false"/>
          <w:i w:val="false"/>
          <w:color w:val="000000"/>
          <w:sz w:val="28"/>
        </w:rPr>
        <w:t>аудан әкімі аппаратының және жергілікті бюджеттен қаржыландырылатын атқарушы органдардың мемлекеттік қызметшілерінің аттестаттауды, конкурстық таңдауды, қызметте өсуін, тәртіптік жазаға тартуды, жұмыстан босатуды ұйымдастыру және жүргізу;</w:t>
      </w:r>
      <w:r>
        <w:br/>
      </w:r>
      <w:r>
        <w:rPr>
          <w:rFonts w:ascii="Times New Roman"/>
          <w:b w:val="false"/>
          <w:i w:val="false"/>
          <w:color w:val="000000"/>
          <w:sz w:val="28"/>
        </w:rPr>
        <w:t xml:space="preserve">
      21) </w:t>
      </w:r>
      <w:r>
        <w:rPr>
          <w:rFonts w:ascii="Times New Roman"/>
          <w:b w:val="false"/>
          <w:i w:val="false"/>
          <w:color w:val="000000"/>
          <w:sz w:val="28"/>
        </w:rPr>
        <w:t>ауданда ақпараттандыру деңгейін арттыру және ақпараттық жүйелерді дамыту жөніндегі жұмысты жүргізу;</w:t>
      </w:r>
      <w:r>
        <w:br/>
      </w:r>
      <w:r>
        <w:rPr>
          <w:rFonts w:ascii="Times New Roman"/>
          <w:b w:val="false"/>
          <w:i w:val="false"/>
          <w:color w:val="000000"/>
          <w:sz w:val="28"/>
        </w:rPr>
        <w:t xml:space="preserve">
      22) </w:t>
      </w:r>
      <w:r>
        <w:rPr>
          <w:rFonts w:ascii="Times New Roman"/>
          <w:b w:val="false"/>
          <w:i w:val="false"/>
          <w:color w:val="000000"/>
          <w:sz w:val="28"/>
        </w:rPr>
        <w:t>ақпараттандыру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r>
        <w:br/>
      </w:r>
      <w:r>
        <w:rPr>
          <w:rFonts w:ascii="Times New Roman"/>
          <w:b w:val="false"/>
          <w:i w:val="false"/>
          <w:color w:val="000000"/>
          <w:sz w:val="28"/>
        </w:rPr>
        <w:t xml:space="preserve">
      23) </w:t>
      </w:r>
      <w:r>
        <w:rPr>
          <w:rFonts w:ascii="Times New Roman"/>
          <w:b w:val="false"/>
          <w:i w:val="false"/>
          <w:color w:val="000000"/>
          <w:sz w:val="28"/>
        </w:rPr>
        <w:t>ақпараттандыру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r>
        <w:br/>
      </w:r>
      <w:r>
        <w:rPr>
          <w:rFonts w:ascii="Times New Roman"/>
          <w:b w:val="false"/>
          <w:i w:val="false"/>
          <w:color w:val="000000"/>
          <w:sz w:val="28"/>
        </w:rPr>
        <w:t xml:space="preserve">
      24) </w:t>
      </w:r>
      <w:r>
        <w:rPr>
          <w:rFonts w:ascii="Times New Roman"/>
          <w:b w:val="false"/>
          <w:i w:val="false"/>
          <w:color w:val="000000"/>
          <w:sz w:val="28"/>
        </w:rPr>
        <w:t>мемлекеттік наградалармен марапаттау үшін құжаттарды дайындауды ұйымдастыру;</w:t>
      </w:r>
      <w:r>
        <w:br/>
      </w:r>
      <w:r>
        <w:rPr>
          <w:rFonts w:ascii="Times New Roman"/>
          <w:b w:val="false"/>
          <w:i w:val="false"/>
          <w:color w:val="000000"/>
          <w:sz w:val="28"/>
        </w:rPr>
        <w:t xml:space="preserve">
      25) </w:t>
      </w:r>
      <w:r>
        <w:rPr>
          <w:rFonts w:ascii="Times New Roman"/>
          <w:b w:val="false"/>
          <w:i w:val="false"/>
          <w:color w:val="000000"/>
          <w:sz w:val="28"/>
        </w:rPr>
        <w:t>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 жүргізулерін ұйымдастыру;</w:t>
      </w:r>
      <w:r>
        <w:br/>
      </w:r>
      <w:r>
        <w:rPr>
          <w:rFonts w:ascii="Times New Roman"/>
          <w:b w:val="false"/>
          <w:i w:val="false"/>
          <w:color w:val="000000"/>
          <w:sz w:val="28"/>
        </w:rPr>
        <w:t xml:space="preserve">
      26) </w:t>
      </w:r>
      <w:r>
        <w:rPr>
          <w:rFonts w:ascii="Times New Roman"/>
          <w:b w:val="false"/>
          <w:i w:val="false"/>
          <w:color w:val="000000"/>
          <w:sz w:val="28"/>
        </w:rPr>
        <w:t>өз құзыреті шегінде гендерлік саясатты іске асыру;</w:t>
      </w:r>
      <w:r>
        <w:br/>
      </w:r>
      <w:r>
        <w:rPr>
          <w:rFonts w:ascii="Times New Roman"/>
          <w:b w:val="false"/>
          <w:i w:val="false"/>
          <w:color w:val="000000"/>
          <w:sz w:val="28"/>
        </w:rPr>
        <w:t xml:space="preserve">
      27) </w:t>
      </w:r>
      <w:r>
        <w:rPr>
          <w:rFonts w:ascii="Times New Roman"/>
          <w:b w:val="false"/>
          <w:i w:val="false"/>
          <w:color w:val="000000"/>
          <w:sz w:val="28"/>
        </w:rPr>
        <w:t>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xml:space="preserve">
      28) </w:t>
      </w:r>
      <w:r>
        <w:rPr>
          <w:rFonts w:ascii="Times New Roman"/>
          <w:b w:val="false"/>
          <w:i w:val="false"/>
          <w:color w:val="000000"/>
          <w:sz w:val="28"/>
        </w:rPr>
        <w:t>туу туралы куәліктерді беру кезінде жеке сәйкестендіру нөмірлерін қалыптастыру;</w:t>
      </w:r>
      <w:r>
        <w:br/>
      </w:r>
      <w:r>
        <w:rPr>
          <w:rFonts w:ascii="Times New Roman"/>
          <w:b w:val="false"/>
          <w:i w:val="false"/>
          <w:color w:val="000000"/>
          <w:sz w:val="28"/>
        </w:rPr>
        <w:t xml:space="preserve">
      29) </w:t>
      </w:r>
      <w:r>
        <w:rPr>
          <w:rFonts w:ascii="Times New Roman"/>
          <w:b w:val="false"/>
          <w:i w:val="false"/>
          <w:color w:val="000000"/>
          <w:sz w:val="28"/>
        </w:rPr>
        <w:t>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r>
        <w:br/>
      </w:r>
      <w:r>
        <w:rPr>
          <w:rFonts w:ascii="Times New Roman"/>
          <w:b w:val="false"/>
          <w:i w:val="false"/>
          <w:color w:val="000000"/>
          <w:sz w:val="28"/>
        </w:rPr>
        <w:t xml:space="preserve">
      2) </w:t>
      </w:r>
      <w:r>
        <w:rPr>
          <w:rFonts w:ascii="Times New Roman"/>
          <w:b w:val="false"/>
          <w:i w:val="false"/>
          <w:color w:val="000000"/>
          <w:sz w:val="28"/>
        </w:rPr>
        <w:t>өз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r>
        <w:br/>
      </w:r>
      <w:r>
        <w:rPr>
          <w:rFonts w:ascii="Times New Roman"/>
          <w:b w:val="false"/>
          <w:i w:val="false"/>
          <w:color w:val="000000"/>
          <w:sz w:val="28"/>
        </w:rPr>
        <w:t xml:space="preserve">
      4) </w:t>
      </w:r>
      <w:r>
        <w:rPr>
          <w:rFonts w:ascii="Times New Roman"/>
          <w:b w:val="false"/>
          <w:i w:val="false"/>
          <w:color w:val="000000"/>
          <w:sz w:val="28"/>
        </w:rPr>
        <w:t>мемлекеттік қызмет көрсету сапасын бағалау бойынша уәкілетті органға тиісті ақпаратты ұсыну;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қолданыстағы заңнамасының нормаларын сақтау;</w:t>
      </w:r>
      <w:r>
        <w:br/>
      </w:r>
      <w:r>
        <w:rPr>
          <w:rFonts w:ascii="Times New Roman"/>
          <w:b w:val="false"/>
          <w:i w:val="false"/>
          <w:color w:val="000000"/>
          <w:sz w:val="28"/>
        </w:rPr>
        <w:t xml:space="preserve">
      6) </w:t>
      </w:r>
      <w:r>
        <w:rPr>
          <w:rFonts w:ascii="Times New Roman"/>
          <w:b w:val="false"/>
          <w:i w:val="false"/>
          <w:color w:val="000000"/>
          <w:sz w:val="28"/>
        </w:rPr>
        <w:t>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7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"Нұра ауданы әкімінің аппараты" мемлекеттік мекемесіне басшылықты "Нұра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асырылады.</w:t>
      </w:r>
      <w:r>
        <w:br/>
      </w:r>
      <w:r>
        <w:rPr>
          <w:rFonts w:ascii="Times New Roman"/>
          <w:b w:val="false"/>
          <w:i w:val="false"/>
          <w:color w:val="000000"/>
          <w:sz w:val="28"/>
        </w:rPr>
        <w:t xml:space="preserve">
      19. </w:t>
      </w:r>
      <w:r>
        <w:rPr>
          <w:rFonts w:ascii="Times New Roman"/>
          <w:b w:val="false"/>
          <w:i w:val="false"/>
          <w:color w:val="000000"/>
          <w:sz w:val="28"/>
        </w:rPr>
        <w:t>"Нұра ауданы әкімінің аппараты" мемлекеттік мекемесінің бірінші басшысын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"Нұра ауданы әкімінің аппараты" мемлекеттік мекемесінің бірінші басшысының Қазақстан Республикасының заңамасына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"Нұра ауданы әкімінің аппараты" мемлекеттік мекемесінің бірінші басшының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мемлекеттiк органдармен, ұйымдармен және азаматтармен өзара қарым-қатынастарда "Нұра ауданы әкімінің аппараты" мемлекеттік мекемесінің мүдделерiн бiлдiредi;</w:t>
      </w:r>
      <w:r>
        <w:br/>
      </w:r>
      <w:r>
        <w:rPr>
          <w:rFonts w:ascii="Times New Roman"/>
          <w:b w:val="false"/>
          <w:i w:val="false"/>
          <w:color w:val="000000"/>
          <w:sz w:val="28"/>
        </w:rPr>
        <w:t xml:space="preserve">
      2) </w:t>
      </w:r>
      <w:r>
        <w:rPr>
          <w:rFonts w:ascii="Times New Roman"/>
          <w:b w:val="false"/>
          <w:i w:val="false"/>
          <w:color w:val="000000"/>
          <w:sz w:val="28"/>
        </w:rPr>
        <w:t>"Нұра ауданы әкімінің аппараты" мемлекеттік мекемесінің жұмысын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xml:space="preserve">
      3)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w:t>
      </w:r>
      <w:r>
        <w:rPr>
          <w:rFonts w:ascii="Times New Roman"/>
          <w:b w:val="false"/>
          <w:i w:val="false"/>
          <w:color w:val="000000"/>
          <w:sz w:val="28"/>
        </w:rPr>
        <w:t>қызметкерлерді заңнамамен белгіленген тәртіпте тағайындау және босату, тәртіптік жауапкершілікке тарту, марапаттау, материалдық көмек көрсету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аудан әкімі аппаратының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аудан әкімі аппаратының ақшалай қаражаттарын басқарады, бюджеттік қаражаттардың нысаналы қолданылуына бақылауды жүзеге асырады;</w:t>
      </w:r>
      <w:r>
        <w:br/>
      </w:r>
      <w:r>
        <w:rPr>
          <w:rFonts w:ascii="Times New Roman"/>
          <w:b w:val="false"/>
          <w:i w:val="false"/>
          <w:color w:val="000000"/>
          <w:sz w:val="28"/>
        </w:rPr>
        <w:t xml:space="preserve">
      7) </w:t>
      </w:r>
      <w:r>
        <w:rPr>
          <w:rFonts w:ascii="Times New Roman"/>
          <w:b w:val="false"/>
          <w:i w:val="false"/>
          <w:color w:val="000000"/>
          <w:sz w:val="28"/>
        </w:rPr>
        <w:t>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"Нұра ауданы әкімінің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"Нұра ауданы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"Нұра ауданы әкімінің аппараты" мемлекеттік мекемесі заңнамада көзделген жағдайларда жедел басқару құқығында жекеменшілік мүлікке ие болуы құқылы.</w:t>
      </w:r>
      <w:r>
        <w:br/>
      </w:r>
      <w:r>
        <w:rPr>
          <w:rFonts w:ascii="Times New Roman"/>
          <w:b w:val="false"/>
          <w:i w:val="false"/>
          <w:color w:val="000000"/>
          <w:sz w:val="28"/>
        </w:rPr>
        <w:t>
      </w:t>
      </w:r>
      <w:r>
        <w:rPr>
          <w:rFonts w:ascii="Times New Roman"/>
          <w:b w:val="false"/>
          <w:i w:val="false"/>
          <w:color w:val="000000"/>
          <w:sz w:val="28"/>
        </w:rPr>
        <w:t>"Нұра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"Нұра ауданы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Егер заңнамада өзгеше көзделмесе, "Нұра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"Нұра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