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40308" w14:textId="ef40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"Қарқаралы ауданының Қырғыз ауылдық округі әкімі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Қарқаралы ауданы әкімдігінің 2015 жылғы 13 қаңтардағы № 04 қаулысы. Қарағанды облысының Әділет департаментінде 2015 жылғы 16 ақпанда № 2972 болып тіркелді. Күші жойылды - Қарағанды облысы Қарқаралы ауданының әкімдігінің 2016 жылғы 3 мамырдағы № 107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Қарқаралы ауданының әкімдігінің 03.05.2016 № 107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 </w:t>
      </w:r>
      <w:r>
        <w:rPr>
          <w:rFonts w:ascii="Times New Roman"/>
          <w:b w:val="false"/>
          <w:i w:val="false"/>
          <w:color w:val="000000"/>
          <w:sz w:val="28"/>
        </w:rPr>
        <w:t xml:space="preserve">және Қазақстан Республикасы Президентiнiң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 </w:t>
      </w:r>
      <w:r>
        <w:rPr>
          <w:rFonts w:ascii="Times New Roman"/>
          <w:b w:val="false"/>
          <w:i w:val="false"/>
          <w:color w:val="000000"/>
          <w:sz w:val="28"/>
        </w:rPr>
        <w:t xml:space="preserve">сәйкес, Қарқаралы ауданының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"Қарқаралы ауданының Қырғыз ауылдық округі әкімі аппараты" мемлекеттік мекемесінің </w:t>
      </w:r>
      <w:r>
        <w:rPr>
          <w:rFonts w:ascii="Times New Roman"/>
          <w:b w:val="false"/>
          <w:i w:val="false"/>
          <w:color w:val="000000"/>
          <w:sz w:val="28"/>
        </w:rPr>
        <w:t xml:space="preserve"> Ережесі </w:t>
      </w:r>
      <w:r>
        <w:rPr>
          <w:rFonts w:ascii="Times New Roman"/>
          <w:b w:val="false"/>
          <w:i w:val="false"/>
          <w:color w:val="000000"/>
          <w:sz w:val="28"/>
        </w:rPr>
        <w:t>бекітілсін.</w:t>
      </w:r>
      <w:r>
        <w:br/>
      </w:r>
      <w:r>
        <w:rPr>
          <w:rFonts w:ascii="Times New Roman"/>
          <w:b w:val="false"/>
          <w:i w:val="false"/>
          <w:color w:val="000000"/>
          <w:sz w:val="28"/>
        </w:rPr>
        <w:t xml:space="preserve">
      2. </w:t>
      </w:r>
      <w:r>
        <w:rPr>
          <w:rFonts w:ascii="Times New Roman"/>
          <w:b w:val="false"/>
          <w:i w:val="false"/>
          <w:color w:val="000000"/>
          <w:sz w:val="28"/>
        </w:rPr>
        <w:t>Осы қаулының орындалуын бақылау Қарқаралы ауданы әкімі аппаратының басшысының міндетін атқарушы Д.Ж. Әзімхановқа жүктелсін.</w:t>
      </w:r>
      <w:r>
        <w:br/>
      </w:r>
      <w:r>
        <w:rPr>
          <w:rFonts w:ascii="Times New Roman"/>
          <w:b w:val="false"/>
          <w:i w:val="false"/>
          <w:color w:val="000000"/>
          <w:sz w:val="28"/>
        </w:rPr>
        <w:t xml:space="preserve">
      3. </w:t>
      </w:r>
      <w:r>
        <w:rPr>
          <w:rFonts w:ascii="Times New Roman"/>
          <w:b w:val="false"/>
          <w:i w:val="false"/>
          <w:color w:val="000000"/>
          <w:sz w:val="28"/>
        </w:rPr>
        <w:t>Осы қаулы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5"/>
        <w:gridCol w:w="7085"/>
      </w:tblGrid>
      <w:tr>
        <w:trPr>
          <w:trHeight w:val="30" w:hRule="atLeast"/>
        </w:trPr>
        <w:tc>
          <w:tcPr>
            <w:tcW w:w="5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 әкімі</w:t>
            </w:r>
            <w:r>
              <w:br/>
            </w:r>
            <w:r>
              <w:rPr>
                <w:rFonts w:ascii="Times New Roman"/>
                <w:b w:val="false"/>
                <w:i w:val="false"/>
                <w:color w:val="000000"/>
                <w:sz w:val="20"/>
              </w:rPr>
              <w:t>
</w:t>
            </w:r>
          </w:p>
        </w:tc>
        <w:tc>
          <w:tcPr>
            <w:tcW w:w="7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К.М. Максутов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43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Қарқаралы ауданының</w:t>
            </w:r>
            <w:r>
              <w:br/>
            </w:r>
            <w:r>
              <w:rPr>
                <w:rFonts w:ascii="Times New Roman"/>
                <w:b w:val="false"/>
                <w:i w:val="false"/>
                <w:color w:val="000000"/>
                <w:sz w:val="20"/>
              </w:rPr>
              <w:t>
әкімдігінің</w:t>
            </w:r>
            <w:r>
              <w:br/>
            </w:r>
            <w:r>
              <w:rPr>
                <w:rFonts w:ascii="Times New Roman"/>
                <w:b w:val="false"/>
                <w:i w:val="false"/>
                <w:color w:val="000000"/>
                <w:sz w:val="20"/>
              </w:rPr>
              <w:t>
</w:t>
            </w:r>
            <w:r>
              <w:rPr>
                <w:rFonts w:ascii="Times New Roman"/>
                <w:b w:val="false"/>
                <w:i w:val="false"/>
                <w:color w:val="000000"/>
                <w:sz w:val="20"/>
              </w:rPr>
              <w:t>2015 жылғы 13 қаңтардағы № 04 қаулысымен бекітілді</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"Қарқаралы ауданы Қырғыз ауылдық округі әкімі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"Қарқаралы ауданы Қырғыз ауылдық округі әкімі аппараты" мемлекеттік мекемесі (бұдан әрі – ауылдық округі әкімі аппараты)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Ауылдық округі әкімі аппараты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Ауылдық округі әкімі аппараты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Ауылдық округі әкімі аппараты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Ауылдық округі әкімі аппараты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Ауылдық округі әкімі аппараты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Ауылдық округі әкімі аппараты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100809, Қарағанды облысы, Қарқаралы ауданы, Қырғыз ауылдық округі, Бүркітті ауылы, Тын көшесі 8.</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 – "Қарағанды облысы Қарқаралы ауданы Қырғыз ауылдық округі әкімінің аппараты" мемлекеттік мекемесі.</w:t>
      </w:r>
      <w:r>
        <w:br/>
      </w:r>
      <w:r>
        <w:rPr>
          <w:rFonts w:ascii="Times New Roman"/>
          <w:b w:val="false"/>
          <w:i w:val="false"/>
          <w:color w:val="000000"/>
          <w:sz w:val="28"/>
        </w:rPr>
        <w:t xml:space="preserve">
      10. </w:t>
      </w:r>
      <w:r>
        <w:rPr>
          <w:rFonts w:ascii="Times New Roman"/>
          <w:b w:val="false"/>
          <w:i w:val="false"/>
          <w:color w:val="000000"/>
          <w:sz w:val="28"/>
        </w:rPr>
        <w:t>Осы Ереже ауылдық округі әкімі аппаратының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Ауылдық округі әкімі аппараты қызметін қаржыландыру жергілікті бюджеттерінен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Ауылдық округі әкімі аппараты кәсіпкерлік субъектілерімен ауылдық округі әкімі аппаратының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ауылдық округі әкімі аппаратына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Ауылдық округі әкімі аппаратының 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аудан әкіміне ақпараттық және талдау сипатындағы құжаттарды дайындау;</w:t>
      </w:r>
      <w:r>
        <w:br/>
      </w:r>
      <w:r>
        <w:rPr>
          <w:rFonts w:ascii="Times New Roman"/>
          <w:b w:val="false"/>
          <w:i w:val="false"/>
          <w:color w:val="000000"/>
          <w:sz w:val="28"/>
        </w:rPr>
        <w:t xml:space="preserve">
      2) </w:t>
      </w:r>
      <w:r>
        <w:rPr>
          <w:rFonts w:ascii="Times New Roman"/>
          <w:b w:val="false"/>
          <w:i w:val="false"/>
          <w:color w:val="000000"/>
          <w:sz w:val="28"/>
        </w:rPr>
        <w:t>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xml:space="preserve">
      4) </w:t>
      </w:r>
      <w:r>
        <w:rPr>
          <w:rFonts w:ascii="Times New Roman"/>
          <w:b w:val="false"/>
          <w:i w:val="false"/>
          <w:color w:val="000000"/>
          <w:sz w:val="28"/>
        </w:rPr>
        <w:t>заңнамамен жүктелген өзге де тапсырмаларды орындау.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өтініштерді, хаттарды қарау және заңмен белгіленген тәртіпте жауаптар дайындау;</w:t>
      </w:r>
      <w:r>
        <w:br/>
      </w:r>
      <w:r>
        <w:rPr>
          <w:rFonts w:ascii="Times New Roman"/>
          <w:b w:val="false"/>
          <w:i w:val="false"/>
          <w:color w:val="000000"/>
          <w:sz w:val="28"/>
        </w:rPr>
        <w:t xml:space="preserve">
      2)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3)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жиналыстарды өткізу тәртібін ұйымдастырады, аудан әкімдігінің отырыстарына қатысады;</w:t>
      </w:r>
      <w:r>
        <w:br/>
      </w:r>
      <w:r>
        <w:rPr>
          <w:rFonts w:ascii="Times New Roman"/>
          <w:b w:val="false"/>
          <w:i w:val="false"/>
          <w:color w:val="000000"/>
          <w:sz w:val="28"/>
        </w:rPr>
        <w:t xml:space="preserve">
      2) </w:t>
      </w:r>
      <w:r>
        <w:rPr>
          <w:rFonts w:ascii="Times New Roman"/>
          <w:b w:val="false"/>
          <w:i w:val="false"/>
          <w:color w:val="000000"/>
          <w:sz w:val="28"/>
        </w:rPr>
        <w:t>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xml:space="preserve">
      3) </w:t>
      </w:r>
      <w:r>
        <w:rPr>
          <w:rFonts w:ascii="Times New Roman"/>
          <w:b w:val="false"/>
          <w:i w:val="false"/>
          <w:color w:val="000000"/>
          <w:sz w:val="28"/>
        </w:rPr>
        <w:t>халықтың арасында өзекті мәселелер бойынша түсіндіру жұмыстарын ұйымдастырады;</w:t>
      </w:r>
      <w:r>
        <w:br/>
      </w:r>
      <w:r>
        <w:rPr>
          <w:rFonts w:ascii="Times New Roman"/>
          <w:b w:val="false"/>
          <w:i w:val="false"/>
          <w:color w:val="000000"/>
          <w:sz w:val="28"/>
        </w:rPr>
        <w:t xml:space="preserve">
      4) </w:t>
      </w:r>
      <w:r>
        <w:rPr>
          <w:rFonts w:ascii="Times New Roman"/>
          <w:b w:val="false"/>
          <w:i w:val="false"/>
          <w:color w:val="000000"/>
          <w:sz w:val="28"/>
        </w:rPr>
        <w:t>сыбайлас жемқорлыққа қарсы шаралар қабылдайды;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w:t>
      </w:r>
      <w:r>
        <w:br/>
      </w:r>
      <w:r>
        <w:rPr>
          <w:rFonts w:ascii="Times New Roman"/>
          <w:b w:val="false"/>
          <w:i w:val="false"/>
          <w:color w:val="000000"/>
          <w:sz w:val="28"/>
        </w:rPr>
        <w:t>
</w:t>
      </w:r>
    </w:p>
    <w:bookmarkStart w:name="z4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Ауылдық округі әкімі аппаратына басшылықты ауылдық округі әкімі аппаратына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 xml:space="preserve">Ауылдық округі әкімі аппаратының бірінші басшысын Қарқаралы ауданының әкімі қызметке тағайындайды және қызметтен босатады. </w:t>
      </w:r>
      <w:r>
        <w:br/>
      </w:r>
      <w:r>
        <w:rPr>
          <w:rFonts w:ascii="Times New Roman"/>
          <w:b w:val="false"/>
          <w:i w:val="false"/>
          <w:color w:val="000000"/>
          <w:sz w:val="28"/>
        </w:rPr>
        <w:t xml:space="preserve">
      19. </w:t>
      </w:r>
      <w:r>
        <w:rPr>
          <w:rFonts w:ascii="Times New Roman"/>
          <w:b w:val="false"/>
          <w:i w:val="false"/>
          <w:color w:val="000000"/>
          <w:sz w:val="28"/>
        </w:rPr>
        <w:t xml:space="preserve">Ауылдық округі әкімі аппаратының бірінші басшысының өкілеттігі: </w:t>
      </w:r>
      <w:r>
        <w:br/>
      </w:r>
      <w:r>
        <w:rPr>
          <w:rFonts w:ascii="Times New Roman"/>
          <w:b w:val="false"/>
          <w:i w:val="false"/>
          <w:color w:val="000000"/>
          <w:sz w:val="28"/>
        </w:rPr>
        <w:t xml:space="preserve">
      1) </w:t>
      </w:r>
      <w:r>
        <w:rPr>
          <w:rFonts w:ascii="Times New Roman"/>
          <w:b w:val="false"/>
          <w:i w:val="false"/>
          <w:color w:val="000000"/>
          <w:sz w:val="28"/>
        </w:rPr>
        <w:t>ауылдық округі әкімі аппаратының жұмыс жоспарларын бекітеді;</w:t>
      </w:r>
      <w:r>
        <w:br/>
      </w:r>
      <w:r>
        <w:rPr>
          <w:rFonts w:ascii="Times New Roman"/>
          <w:b w:val="false"/>
          <w:i w:val="false"/>
          <w:color w:val="000000"/>
          <w:sz w:val="28"/>
        </w:rPr>
        <w:t xml:space="preserve">
      2) </w:t>
      </w:r>
      <w:r>
        <w:rPr>
          <w:rFonts w:ascii="Times New Roman"/>
          <w:b w:val="false"/>
          <w:i w:val="false"/>
          <w:color w:val="000000"/>
          <w:sz w:val="28"/>
        </w:rPr>
        <w:t>ауылдық округі әкімі аппараты атынан әрекет етеді;</w:t>
      </w:r>
      <w:r>
        <w:br/>
      </w:r>
      <w:r>
        <w:rPr>
          <w:rFonts w:ascii="Times New Roman"/>
          <w:b w:val="false"/>
          <w:i w:val="false"/>
          <w:color w:val="000000"/>
          <w:sz w:val="28"/>
        </w:rPr>
        <w:t xml:space="preserve">
      3) </w:t>
      </w:r>
      <w:r>
        <w:rPr>
          <w:rFonts w:ascii="Times New Roman"/>
          <w:b w:val="false"/>
          <w:i w:val="false"/>
          <w:color w:val="000000"/>
          <w:sz w:val="28"/>
        </w:rPr>
        <w:t>сенімхаттарды береді;</w:t>
      </w:r>
      <w:r>
        <w:br/>
      </w:r>
      <w:r>
        <w:rPr>
          <w:rFonts w:ascii="Times New Roman"/>
          <w:b w:val="false"/>
          <w:i w:val="false"/>
          <w:color w:val="000000"/>
          <w:sz w:val="28"/>
        </w:rPr>
        <w:t xml:space="preserve">
      4) </w:t>
      </w:r>
      <w:r>
        <w:rPr>
          <w:rFonts w:ascii="Times New Roman"/>
          <w:b w:val="false"/>
          <w:i w:val="false"/>
          <w:color w:val="000000"/>
          <w:sz w:val="28"/>
        </w:rPr>
        <w:t>заңнамамен белгіленген тәртіпте ауылдық округі әкімі аппараты қызметкерлерін көтермелейді және оларға тәртіптік жаза береді;</w:t>
      </w:r>
      <w:r>
        <w:br/>
      </w:r>
      <w:r>
        <w:rPr>
          <w:rFonts w:ascii="Times New Roman"/>
          <w:b w:val="false"/>
          <w:i w:val="false"/>
          <w:color w:val="000000"/>
          <w:sz w:val="28"/>
        </w:rPr>
        <w:t xml:space="preserve">
      5) </w:t>
      </w:r>
      <w:r>
        <w:rPr>
          <w:rFonts w:ascii="Times New Roman"/>
          <w:b w:val="false"/>
          <w:i w:val="false"/>
          <w:color w:val="000000"/>
          <w:sz w:val="28"/>
        </w:rPr>
        <w:t xml:space="preserve">өз құзыреті шегінде өкімдер шығарады, қызметтік құжаттамаға қол қояды; </w:t>
      </w:r>
      <w:r>
        <w:br/>
      </w:r>
      <w:r>
        <w:rPr>
          <w:rFonts w:ascii="Times New Roman"/>
          <w:b w:val="false"/>
          <w:i w:val="false"/>
          <w:color w:val="000000"/>
          <w:sz w:val="28"/>
        </w:rPr>
        <w:t xml:space="preserve">
      6) </w:t>
      </w:r>
      <w:r>
        <w:rPr>
          <w:rFonts w:ascii="Times New Roman"/>
          <w:b w:val="false"/>
          <w:i w:val="false"/>
          <w:color w:val="000000"/>
          <w:sz w:val="28"/>
        </w:rPr>
        <w:t xml:space="preserve">ауылдық округі әкімі аппаратының еңбек тәртібін бекітеді; </w:t>
      </w:r>
      <w:r>
        <w:br/>
      </w:r>
      <w:r>
        <w:rPr>
          <w:rFonts w:ascii="Times New Roman"/>
          <w:b w:val="false"/>
          <w:i w:val="false"/>
          <w:color w:val="000000"/>
          <w:sz w:val="28"/>
        </w:rPr>
        <w:t xml:space="preserve">
      7) </w:t>
      </w:r>
      <w:r>
        <w:rPr>
          <w:rFonts w:ascii="Times New Roman"/>
          <w:b w:val="false"/>
          <w:i w:val="false"/>
          <w:color w:val="000000"/>
          <w:sz w:val="28"/>
        </w:rPr>
        <w:t xml:space="preserve">ауылдық округі әкімі аппараты Қазақстан Республикасының "Мемлекеттік қызмет туралы" </w:t>
      </w:r>
      <w:r>
        <w:rPr>
          <w:rFonts w:ascii="Times New Roman"/>
          <w:b w:val="false"/>
          <w:i w:val="false"/>
          <w:color w:val="000000"/>
          <w:sz w:val="28"/>
        </w:rPr>
        <w:t xml:space="preserve"> Заңының</w:t>
      </w:r>
      <w:r>
        <w:rPr>
          <w:rFonts w:ascii="Times New Roman"/>
          <w:b w:val="false"/>
          <w:i w:val="false"/>
          <w:color w:val="000000"/>
          <w:sz w:val="28"/>
        </w:rPr>
        <w:t xml:space="preserve"> сақталуын бақылауды жүзеге асырады; </w:t>
      </w:r>
      <w:r>
        <w:br/>
      </w:r>
      <w:r>
        <w:rPr>
          <w:rFonts w:ascii="Times New Roman"/>
          <w:b w:val="false"/>
          <w:i w:val="false"/>
          <w:color w:val="000000"/>
          <w:sz w:val="28"/>
        </w:rPr>
        <w:t xml:space="preserve">
      8) </w:t>
      </w:r>
      <w:r>
        <w:rPr>
          <w:rFonts w:ascii="Times New Roman"/>
          <w:b w:val="false"/>
          <w:i w:val="false"/>
          <w:color w:val="000000"/>
          <w:sz w:val="28"/>
        </w:rPr>
        <w:t>азаматтарды жеке қабылдауды жүзеге асырады;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заңнаманың орындалуына дербес жауапты болады;</w:t>
      </w:r>
      <w:r>
        <w:br/>
      </w:r>
      <w:r>
        <w:rPr>
          <w:rFonts w:ascii="Times New Roman"/>
          <w:b w:val="false"/>
          <w:i w:val="false"/>
          <w:color w:val="000000"/>
          <w:sz w:val="28"/>
        </w:rPr>
        <w:t xml:space="preserve">
      11) </w:t>
      </w:r>
      <w:r>
        <w:rPr>
          <w:rFonts w:ascii="Times New Roman"/>
          <w:b w:val="false"/>
          <w:i w:val="false"/>
          <w:color w:val="000000"/>
          <w:sz w:val="28"/>
        </w:rPr>
        <w:t>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бірінші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58" w:id="3"/>
    <w:p>
      <w:pPr>
        <w:spacing w:after="0"/>
        <w:ind w:left="0"/>
        <w:jc w:val="left"/>
      </w:pPr>
      <w:r>
        <w:rPr>
          <w:rFonts w:ascii="Times New Roman"/>
          <w:b/>
          <w:i w:val="false"/>
          <w:color w:val="000000"/>
        </w:rPr>
        <w:t xml:space="preserve"> 4. Мемлекеттік органның мүлкi</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 xml:space="preserve">Ауылдық округ әкімі аппаратында заңнамада көзделген жағдайларда жедел басқару құқығында оқшауланған мүлкi болу мүмкін. </w:t>
      </w:r>
      <w:r>
        <w:br/>
      </w:r>
      <w:r>
        <w:rPr>
          <w:rFonts w:ascii="Times New Roman"/>
          <w:b w:val="false"/>
          <w:i w:val="false"/>
          <w:color w:val="000000"/>
          <w:sz w:val="28"/>
        </w:rPr>
        <w:t>
      </w:t>
      </w:r>
      <w:r>
        <w:rPr>
          <w:rFonts w:ascii="Times New Roman"/>
          <w:b w:val="false"/>
          <w:i w:val="false"/>
          <w:color w:val="000000"/>
          <w:sz w:val="28"/>
        </w:rPr>
        <w:t>Ауылдық округі әкімі аппаратының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Ауылдық округ әкімі аппаратында бекiтiлген мүлiк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ауылдық округ әкімі аппараты,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3"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Ауылдық округ әкімі аппаратын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