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f33e" w14:textId="f23f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2015 жылғы 30 қыркүйектегі XLV сессиясының № 45/309 шешімі. Қарағанды облысының Әділет департаментінде 2015 жылғы 19 қазанда № 3451 болып тіркелді. Күші жойылды - Қарағанды облысы Жаңаарқа аудандық мәслихатының 2016 жылғы 26 ақпандағы № 51/359 шешімімен</w:t>
      </w:r>
    </w:p>
    <w:p>
      <w:pPr>
        <w:spacing w:after="0"/>
        <w:ind w:left="0"/>
        <w:jc w:val="left"/>
      </w:pPr>
      <w:r>
        <w:rPr>
          <w:rFonts w:ascii="Times New Roman"/>
          <w:b w:val="false"/>
          <w:i w:val="false"/>
          <w:color w:val="ff0000"/>
          <w:sz w:val="28"/>
        </w:rPr>
        <w:t xml:space="preserve">      Ескерту. Күші жойылды - Қарағанды облысы Жаңаарқа аудандық мәслихатының 26.02.2016 № 51/359 (оның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Жаңаарқа аудандық мәслихаты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Жаңаарқа аудандық мәслихат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8"/>
        <w:gridCol w:w="2492"/>
      </w:tblGrid>
      <w:tr>
        <w:trPr>
          <w:trHeight w:val="30" w:hRule="atLeast"/>
        </w:trPr>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кезекті</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XLV сессиясының төрағасы</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Рыспеков</w:t>
            </w:r>
            <w:r>
              <w:br/>
            </w:r>
            <w:r>
              <w:rPr>
                <w:rFonts w:ascii="Times New Roman"/>
                <w:b w:val="false"/>
                <w:i w:val="false"/>
                <w:color w:val="000000"/>
                <w:sz w:val="20"/>
              </w:rPr>
              <w:t>
</w:t>
            </w:r>
          </w:p>
        </w:tc>
      </w:tr>
      <w:tr>
        <w:trPr>
          <w:trHeight w:val="30" w:hRule="atLeast"/>
        </w:trPr>
        <w:tc>
          <w:tcPr>
            <w:tcW w:w="9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Абдишев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
2015 жылғы 30 қыркүйектегі</w:t>
            </w:r>
            <w:r>
              <w:br/>
            </w:r>
            <w:r>
              <w:rPr>
                <w:rFonts w:ascii="Times New Roman"/>
                <w:b w:val="false"/>
                <w:i w:val="false"/>
                <w:color w:val="000000"/>
                <w:sz w:val="20"/>
              </w:rPr>
              <w:t>
№ 45/309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Жаңаарқа аудандық мәслихаты аппаратының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Жаңаарқа аудандық мәслихаты аппаратының "Б" корпусы мемлекеттік әкімшілік қызметшілерінің қызметін жыл сайынғы бағалау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Жаңаарқа аудандық мәслихаты аппаратының "Б" корпусы мемлекеттік әкімшілік қызметшілерінің (бұдан әрі – қызметшілер) қызметіне жыл сайынғы бағалау жүргізу тәсілін айқындайды. </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Қызметшінің соңғы үш жыл бойы екі "қанағаттанарлықсыз" деген баға алуы, оны аттестаттаудан өткізуге негіз болып табылады. </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аудандық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мемлекеттік органның персоналды басқару функциясы жүктелген аудандық мәслихат аппаратының бөлім басшысы (кадр қызметінің)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функциясы жүктелген аудандық мәслихат аппаратының бөлім басшысы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функциясы жүктелген аудандық мәслихат аппаратының бөлім басшысы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функциясы жүктелген аудандық мәслихат аппаратының бөлім басшысынан алған күннен бастап үш жұмыс күн ішінде толтырады, қызметшіні толтырылған бағалау парағымен таныстырады және екі жұмыс күні ішінде толтырылған бағалау парағын персоналды басқару функциясы жүктелген аудандық мәслихат аппаратының бөлім басшысына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функциясы жүктелген аудандық мәслихат аппаратының бөлім басшысы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функциясы жүктелген аудандық мәслихат аппаратының бөлім басшысы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функциясы жүктелген аудандық мәслихат аппаратының бөлім басшысына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функциясы жүктелген аудандық мәслихат аппаратының бөлім басшысы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функциясы жүктелген аудандық мәслихат аппаратының бөлім басшысы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функциясы жүктелген аудандық мәслихат аппаратының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бөлім басшысы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аудандық мәслихат аппаратының бөлім басшысымен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функциясы жүктелген аудандық мәслихат аппаратының бөлім басшысы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функциясы жүктелген аудандық мәслихат аппаратының бөлім басшысы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функциясы жүктелген аудандық мәслихат аппаратының бөлім басшысында сақталады.</w:t>
      </w:r>
      <w:r>
        <w:br/>
      </w:r>
      <w:r>
        <w:rPr>
          <w:rFonts w:ascii="Times New Roman"/>
          <w:b w:val="false"/>
          <w:i w:val="false"/>
          <w:color w:val="000000"/>
          <w:sz w:val="28"/>
        </w:rPr>
        <w:t>
</w:t>
      </w:r>
    </w:p>
    <w:bookmarkStart w:name="z72"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аудандық мәслихаты</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78"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7591"/>
      </w:tblGrid>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_______________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аудандық мәслихаты</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96"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аудандық мәслихаты</w:t>
            </w:r>
            <w:r>
              <w:br/>
            </w:r>
            <w:r>
              <w:rPr>
                <w:rFonts w:ascii="Times New Roman"/>
                <w:b w:val="false"/>
                <w:i w:val="false"/>
                <w:color w:val="000000"/>
                <w:sz w:val="20"/>
              </w:rPr>
              <w:t>
аппаратының "Б" корпусы мемлекеттік</w:t>
            </w:r>
            <w:r>
              <w:br/>
            </w:r>
            <w:r>
              <w:rPr>
                <w:rFonts w:ascii="Times New Roman"/>
                <w:b w:val="false"/>
                <w:i w:val="false"/>
                <w:color w:val="000000"/>
                <w:sz w:val="20"/>
              </w:rPr>
              <w:t>
әкімшілік қызметшілерінің қызметін жыл</w:t>
            </w:r>
            <w:r>
              <w:br/>
            </w:r>
            <w:r>
              <w:rPr>
                <w:rFonts w:ascii="Times New Roman"/>
                <w:b w:val="false"/>
                <w:i w:val="false"/>
                <w:color w:val="000000"/>
                <w:sz w:val="20"/>
              </w:rPr>
              <w:t>
сайынғы бағалау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нысан</w:t>
      </w:r>
      <w:r>
        <w:br/>
      </w:r>
      <w:r>
        <w:rPr>
          <w:rFonts w:ascii="Times New Roman"/>
          <w:b w:val="false"/>
          <w:i w:val="false"/>
          <w:color w:val="000000"/>
          <w:sz w:val="28"/>
        </w:rPr>
        <w:t>
</w:t>
      </w:r>
    </w:p>
    <w:bookmarkStart w:name="z112"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 Күні: 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 Күні: 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 Күні: 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