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956" w14:textId="7324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ауылдық округіндегі "Мереке" шаруа қожалығы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3 желтоқсандағы № 47/01 қаулысы. Қарағанды облысының Әділет департаментінде 2015 жылғы 28 желтоқсанда № 3571 болып тіркелді. Күші жойылды - Қарағанды облысы Бұқар жырау ауданы әкімдігінің 2016 жылғы 27 қыркүйектегі № 32/01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27.09.2016 № 32/01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жылғы 19 қарашадағы № 06-3-02-33/796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 басшысының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малдың арасынан бруцеллез ауруының шығуына байланысты, Үштөбе ауылдық округіндегі "Мереке" шаруа қожалығы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қолданыстағы заңнамасына сәйкес ветеринариялық-санитариялық, сауықтыру және шектеу іс-шаралары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Бұқар жырау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