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f0e70" w14:textId="3ef0e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Бұқар жырау ауданы Тұзды ауылдық округі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ауданы әкімдігінің 2015 жылғы 12 маусымдағы № 25/14 қаулысы. Қарағанды облысының Әділет департаментінде 2015 жылғы 22 маусымда № 3283 болып тіркелді. Күші жойылды - Қарағанды облысы Бұқар жырау ауданы әкімдігінің 2016 жылғы 13 сәуірдегі № 11/61 қаулысымен</w:t>
      </w:r>
    </w:p>
    <w:p>
      <w:pPr>
        <w:spacing w:after="0"/>
        <w:ind w:left="0"/>
        <w:jc w:val="left"/>
      </w:pPr>
      <w:r>
        <w:rPr>
          <w:rFonts w:ascii="Times New Roman"/>
          <w:b w:val="false"/>
          <w:i w:val="false"/>
          <w:color w:val="ff0000"/>
          <w:sz w:val="28"/>
        </w:rPr>
        <w:t xml:space="preserve">      Ескерту. Күші жойылды - Қарағанды облысы Бұқар жырау ауданы әкімдігінің 13.04.2016 № 11/61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Заңына </w:t>
      </w:r>
      <w:r>
        <w:rPr>
          <w:rFonts w:ascii="Times New Roman"/>
          <w:b w:val="false"/>
          <w:i w:val="false"/>
          <w:color w:val="000000"/>
          <w:sz w:val="28"/>
        </w:rPr>
        <w:t xml:space="preserve">және Қазақстан Республикасы Президентiнiң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"Қарағанды облысы Бұқар жырау ауданы Тұзды ауылдық округі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аудан әкімі аппаратының басшысы Айганым Жолшоровна Акпановаға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оның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683"/>
        <w:gridCol w:w="7617"/>
      </w:tblGrid>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 Кобжанов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145"/>
        <w:gridCol w:w="11155"/>
      </w:tblGrid>
      <w:tr>
        <w:trPr>
          <w:trHeight w:val="30" w:hRule="atLeast"/>
        </w:trPr>
        <w:tc>
          <w:tcPr>
            <w:tcW w:w="11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Бұқар жырау ауданы әкімдігінің</w:t>
            </w:r>
            <w:r>
              <w:br/>
            </w:r>
            <w:r>
              <w:rPr>
                <w:rFonts w:ascii="Times New Roman"/>
                <w:b w:val="false"/>
                <w:i w:val="false"/>
                <w:color w:val="000000"/>
                <w:sz w:val="20"/>
              </w:rPr>
              <w:t>
2015 жылғы 12 маусымдағы</w:t>
            </w:r>
            <w:r>
              <w:br/>
            </w:r>
            <w:r>
              <w:rPr>
                <w:rFonts w:ascii="Times New Roman"/>
                <w:b w:val="false"/>
                <w:i w:val="false"/>
                <w:color w:val="000000"/>
                <w:sz w:val="20"/>
              </w:rPr>
              <w:t>
№ 25/14 қаулысымен бекітілген</w:t>
            </w:r>
            <w:r>
              <w:br/>
            </w:r>
            <w:r>
              <w:rPr>
                <w:rFonts w:ascii="Times New Roman"/>
                <w:b w:val="false"/>
                <w:i w:val="false"/>
                <w:color w:val="000000"/>
                <w:sz w:val="20"/>
              </w:rPr>
              <w:t>
</w:t>
            </w:r>
          </w:p>
        </w:tc>
      </w:tr>
    </w:tbl>
    <w:bookmarkStart w:name="z9" w:id="0"/>
    <w:p>
      <w:pPr>
        <w:spacing w:after="0"/>
        <w:ind w:left="0"/>
        <w:jc w:val="left"/>
      </w:pPr>
      <w:r>
        <w:rPr>
          <w:rFonts w:ascii="Times New Roman"/>
          <w:b/>
          <w:i w:val="false"/>
          <w:color w:val="000000"/>
        </w:rPr>
        <w:t xml:space="preserve"> "Қарағанды облысы Бұқар жырау ауданы Тұзды ауылдық округі әкімінің аппараты"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"Қарағанды облысы Бұқар жырау ауданы Тұзды ауылдық округі әкімінің аппараты" мемлекеттік мекемесі (бұдан әрі – ауылдық округі әкімінің аппараты) мемлекеттік басқару функцияларын жүзеге асыратын және орындайтын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Ауылдық округі әкімінің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Ауылдық округі әкімінің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Ауылдық округі әкімінің аппараты азаматтық-құқықтық қатынастарға өз атынан түседі.</w:t>
      </w:r>
      <w:r>
        <w:br/>
      </w:r>
      <w:r>
        <w:rPr>
          <w:rFonts w:ascii="Times New Roman"/>
          <w:b w:val="false"/>
          <w:i w:val="false"/>
          <w:color w:val="000000"/>
          <w:sz w:val="28"/>
        </w:rPr>
        <w:t xml:space="preserve">
      5. </w:t>
      </w:r>
      <w:r>
        <w:rPr>
          <w:rFonts w:ascii="Times New Roman"/>
          <w:b w:val="false"/>
          <w:i w:val="false"/>
          <w:color w:val="000000"/>
          <w:sz w:val="28"/>
        </w:rPr>
        <w:t>Ауылдық округі әкімінің аппараты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Ауылдық округі әкімінің аппараты өз құзыретінің мәселелері бойынша заңнамада белгіленген тәртіппен, Қазақстан Республикасының заңнамасында көзделген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Ауылдық округі әкімінің аппараты құрылымы мен штат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Заңды тұлғаның орналасқан жері: 100414, Қарағанды облысы, Бұқар жырау ауданы, Тұзды ауылдық округі, Тұзды ауылы, Гагарин көшесі 1.</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 – "Қарағанды облысы Бұқар жырау ауданы Тұзды ауылдық округі әкімінің аппараты" мемлекеттік мекемесі.</w:t>
      </w:r>
      <w:r>
        <w:br/>
      </w:r>
      <w:r>
        <w:rPr>
          <w:rFonts w:ascii="Times New Roman"/>
          <w:b w:val="false"/>
          <w:i w:val="false"/>
          <w:color w:val="000000"/>
          <w:sz w:val="28"/>
        </w:rPr>
        <w:t xml:space="preserve">
      10. </w:t>
      </w:r>
      <w:r>
        <w:rPr>
          <w:rFonts w:ascii="Times New Roman"/>
          <w:b w:val="false"/>
          <w:i w:val="false"/>
          <w:color w:val="000000"/>
          <w:sz w:val="28"/>
        </w:rPr>
        <w:t>Осы Ереже ауылдық округі әкімінің аппаратының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Ауылдық округі әкімінің аппараты қызметін қаржыландыру жергілікті бюджеттен жүзеге асырылады.</w:t>
      </w:r>
      <w:r>
        <w:br/>
      </w:r>
      <w:r>
        <w:rPr>
          <w:rFonts w:ascii="Times New Roman"/>
          <w:b w:val="false"/>
          <w:i w:val="false"/>
          <w:color w:val="000000"/>
          <w:sz w:val="28"/>
        </w:rPr>
        <w:t xml:space="preserve">
      12. </w:t>
      </w:r>
      <w:r>
        <w:rPr>
          <w:rFonts w:ascii="Times New Roman"/>
          <w:b w:val="false"/>
          <w:i w:val="false"/>
          <w:color w:val="000000"/>
          <w:sz w:val="28"/>
        </w:rPr>
        <w:t>Ауылдық округі әкімінің аппаратына кәсіпкерлік субъектілерімен ауылдық округі әкімінің аппаратының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ауылдық округі әкімінің аппаратына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4"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Ауылдық округі әкімінің аппаратының миссиясы: мемлекеттік басқару саласында Қазақстан Республикасының қолданыстағы заңнамасына сәйкес мемлекеттік саясатты жүргізу.</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аудан әкіміне ақпараттық және талдау сипатындағы құжаттарды дайындау;</w:t>
      </w:r>
      <w:r>
        <w:br/>
      </w:r>
      <w:r>
        <w:rPr>
          <w:rFonts w:ascii="Times New Roman"/>
          <w:b w:val="false"/>
          <w:i w:val="false"/>
          <w:color w:val="000000"/>
          <w:sz w:val="28"/>
        </w:rPr>
        <w:t xml:space="preserve">
      2) </w:t>
      </w:r>
      <w:r>
        <w:rPr>
          <w:rFonts w:ascii="Times New Roman"/>
          <w:b w:val="false"/>
          <w:i w:val="false"/>
          <w:color w:val="000000"/>
          <w:sz w:val="28"/>
        </w:rPr>
        <w:t>нормативтік құқықтық актілердің жобаларын дайындау және оларды әділет органдарына мемлекеттік тіркеуге уақытылы жолдау;</w:t>
      </w:r>
      <w:r>
        <w:br/>
      </w:r>
      <w:r>
        <w:rPr>
          <w:rFonts w:ascii="Times New Roman"/>
          <w:b w:val="false"/>
          <w:i w:val="false"/>
          <w:color w:val="000000"/>
          <w:sz w:val="28"/>
        </w:rPr>
        <w:t xml:space="preserve">
      3) </w:t>
      </w:r>
      <w:r>
        <w:rPr>
          <w:rFonts w:ascii="Times New Roman"/>
          <w:b w:val="false"/>
          <w:i w:val="false"/>
          <w:color w:val="000000"/>
          <w:sz w:val="28"/>
        </w:rPr>
        <w:t>Қазақстан Республикасы Президентінің, Үкіметінің, облыс әкімінің, аудан әкімінің актілерін іске асыру;</w:t>
      </w:r>
      <w:r>
        <w:br/>
      </w:r>
      <w:r>
        <w:rPr>
          <w:rFonts w:ascii="Times New Roman"/>
          <w:b w:val="false"/>
          <w:i w:val="false"/>
          <w:color w:val="000000"/>
          <w:sz w:val="28"/>
        </w:rPr>
        <w:t xml:space="preserve">
      4) </w:t>
      </w:r>
      <w:r>
        <w:rPr>
          <w:rFonts w:ascii="Times New Roman"/>
          <w:b w:val="false"/>
          <w:i w:val="false"/>
          <w:color w:val="000000"/>
          <w:sz w:val="28"/>
        </w:rPr>
        <w:t>заңнамамен жүктелген өзге де тапсырмаларды орындау.</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өтініштерді, хаттарды қарау және заңмен белгіленген тәртіпте жауаптар дайындау;</w:t>
      </w:r>
      <w:r>
        <w:br/>
      </w:r>
      <w:r>
        <w:rPr>
          <w:rFonts w:ascii="Times New Roman"/>
          <w:b w:val="false"/>
          <w:i w:val="false"/>
          <w:color w:val="000000"/>
          <w:sz w:val="28"/>
        </w:rPr>
        <w:t xml:space="preserve">
      2) </w:t>
      </w:r>
      <w:r>
        <w:rPr>
          <w:rFonts w:ascii="Times New Roman"/>
          <w:b w:val="false"/>
          <w:i w:val="false"/>
          <w:color w:val="000000"/>
          <w:sz w:val="28"/>
        </w:rPr>
        <w:t>мемлекеттік саясатты іске асыруды жүзеге асыру;</w:t>
      </w:r>
      <w:r>
        <w:br/>
      </w:r>
      <w:r>
        <w:rPr>
          <w:rFonts w:ascii="Times New Roman"/>
          <w:b w:val="false"/>
          <w:i w:val="false"/>
          <w:color w:val="000000"/>
          <w:sz w:val="28"/>
        </w:rPr>
        <w:t xml:space="preserve">
      3) </w:t>
      </w:r>
      <w:r>
        <w:rPr>
          <w:rFonts w:ascii="Times New Roman"/>
          <w:b w:val="false"/>
          <w:i w:val="false"/>
          <w:color w:val="000000"/>
          <w:sz w:val="28"/>
        </w:rPr>
        <w:t>мемлекеттік мекеменің сұрақтарына қатысты, қызметтік хат алмасуды жүргізу.</w:t>
      </w:r>
      <w:r>
        <w:br/>
      </w:r>
      <w:r>
        <w:rPr>
          <w:rFonts w:ascii="Times New Roman"/>
          <w:b w:val="false"/>
          <w:i w:val="false"/>
          <w:color w:val="000000"/>
          <w:sz w:val="28"/>
        </w:rPr>
        <w:t xml:space="preserve">
      16.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жиналыстарды өткізу тәртібін ұйымдастырады, аудан әкімдігінің отырыстарына қатысады;</w:t>
      </w:r>
      <w:r>
        <w:br/>
      </w:r>
      <w:r>
        <w:rPr>
          <w:rFonts w:ascii="Times New Roman"/>
          <w:b w:val="false"/>
          <w:i w:val="false"/>
          <w:color w:val="000000"/>
          <w:sz w:val="28"/>
        </w:rPr>
        <w:t xml:space="preserve">
      2) </w:t>
      </w:r>
      <w:r>
        <w:rPr>
          <w:rFonts w:ascii="Times New Roman"/>
          <w:b w:val="false"/>
          <w:i w:val="false"/>
          <w:color w:val="000000"/>
          <w:sz w:val="28"/>
        </w:rPr>
        <w:t>мемлекеттік мекеме қызметінің бұқаралық ақпарат құралдарында жария етілуін қамтамасыз етеді;</w:t>
      </w:r>
      <w:r>
        <w:br/>
      </w:r>
      <w:r>
        <w:rPr>
          <w:rFonts w:ascii="Times New Roman"/>
          <w:b w:val="false"/>
          <w:i w:val="false"/>
          <w:color w:val="000000"/>
          <w:sz w:val="28"/>
        </w:rPr>
        <w:t xml:space="preserve">
      3) </w:t>
      </w:r>
      <w:r>
        <w:rPr>
          <w:rFonts w:ascii="Times New Roman"/>
          <w:b w:val="false"/>
          <w:i w:val="false"/>
          <w:color w:val="000000"/>
          <w:sz w:val="28"/>
        </w:rPr>
        <w:t>халықтың арасында өзекті мәселелер бойынша түсіндіру жұмыстарын ұйымдастырады;</w:t>
      </w:r>
      <w:r>
        <w:br/>
      </w:r>
      <w:r>
        <w:rPr>
          <w:rFonts w:ascii="Times New Roman"/>
          <w:b w:val="false"/>
          <w:i w:val="false"/>
          <w:color w:val="000000"/>
          <w:sz w:val="28"/>
        </w:rPr>
        <w:t xml:space="preserve">
      4) </w:t>
      </w:r>
      <w:r>
        <w:rPr>
          <w:rFonts w:ascii="Times New Roman"/>
          <w:b w:val="false"/>
          <w:i w:val="false"/>
          <w:color w:val="000000"/>
          <w:sz w:val="28"/>
        </w:rPr>
        <w:t>сыбайлас жемқорлыққа қарсы шаралар қабылдайды;</w:t>
      </w:r>
      <w:r>
        <w:br/>
      </w:r>
      <w:r>
        <w:rPr>
          <w:rFonts w:ascii="Times New Roman"/>
          <w:b w:val="false"/>
          <w:i w:val="false"/>
          <w:color w:val="000000"/>
          <w:sz w:val="28"/>
        </w:rPr>
        <w:t xml:space="preserve">
      5) </w:t>
      </w:r>
      <w:r>
        <w:rPr>
          <w:rFonts w:ascii="Times New Roman"/>
          <w:b w:val="false"/>
          <w:i w:val="false"/>
          <w:color w:val="000000"/>
          <w:sz w:val="28"/>
        </w:rPr>
        <w:t>Қазақстан Республикасының заңдарына, Қазақстан Республикасы Президентінің және Үкіметінің актілеріне, осы Ережеге сәйкес өзге де өкілеттіктерді жүзеге асырады.</w:t>
      </w:r>
      <w:r>
        <w:br/>
      </w:r>
      <w:r>
        <w:rPr>
          <w:rFonts w:ascii="Times New Roman"/>
          <w:b w:val="false"/>
          <w:i w:val="false"/>
          <w:color w:val="000000"/>
          <w:sz w:val="28"/>
        </w:rPr>
        <w:t>
</w:t>
      </w:r>
    </w:p>
    <w:bookmarkStart w:name="z41"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Ауылдық округі әкімінің аппаратына басшылықты ауылдық округі әкімінің аппаратына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Ауылдық округі әкімінің аппаратының бірінші басшысын Бұқар жырау ауданының әкімі қызметке тағайындайды және қызметтен босатады.</w:t>
      </w:r>
      <w:r>
        <w:br/>
      </w:r>
      <w:r>
        <w:rPr>
          <w:rFonts w:ascii="Times New Roman"/>
          <w:b w:val="false"/>
          <w:i w:val="false"/>
          <w:color w:val="000000"/>
          <w:sz w:val="28"/>
        </w:rPr>
        <w:t xml:space="preserve">
      19. </w:t>
      </w:r>
      <w:r>
        <w:rPr>
          <w:rFonts w:ascii="Times New Roman"/>
          <w:b w:val="false"/>
          <w:i w:val="false"/>
          <w:color w:val="000000"/>
          <w:sz w:val="28"/>
        </w:rPr>
        <w:t>Ауылдық округі әкімінің аппаратының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ауылдық округі әкімінің аппаратының жұмыс жоспарларын бекітеді;</w:t>
      </w:r>
      <w:r>
        <w:br/>
      </w:r>
      <w:r>
        <w:rPr>
          <w:rFonts w:ascii="Times New Roman"/>
          <w:b w:val="false"/>
          <w:i w:val="false"/>
          <w:color w:val="000000"/>
          <w:sz w:val="28"/>
        </w:rPr>
        <w:t xml:space="preserve">
      2) </w:t>
      </w:r>
      <w:r>
        <w:rPr>
          <w:rFonts w:ascii="Times New Roman"/>
          <w:b w:val="false"/>
          <w:i w:val="false"/>
          <w:color w:val="000000"/>
          <w:sz w:val="28"/>
        </w:rPr>
        <w:t>ауылдық округі әкімінің аппараты атынан әрекет етеді;</w:t>
      </w:r>
      <w:r>
        <w:br/>
      </w:r>
      <w:r>
        <w:rPr>
          <w:rFonts w:ascii="Times New Roman"/>
          <w:b w:val="false"/>
          <w:i w:val="false"/>
          <w:color w:val="000000"/>
          <w:sz w:val="28"/>
        </w:rPr>
        <w:t xml:space="preserve">
      3) </w:t>
      </w:r>
      <w:r>
        <w:rPr>
          <w:rFonts w:ascii="Times New Roman"/>
          <w:b w:val="false"/>
          <w:i w:val="false"/>
          <w:color w:val="000000"/>
          <w:sz w:val="28"/>
        </w:rPr>
        <w:t>сенімхаттарды береді;</w:t>
      </w:r>
      <w:r>
        <w:br/>
      </w:r>
      <w:r>
        <w:rPr>
          <w:rFonts w:ascii="Times New Roman"/>
          <w:b w:val="false"/>
          <w:i w:val="false"/>
          <w:color w:val="000000"/>
          <w:sz w:val="28"/>
        </w:rPr>
        <w:t xml:space="preserve">
      4) </w:t>
      </w:r>
      <w:r>
        <w:rPr>
          <w:rFonts w:ascii="Times New Roman"/>
          <w:b w:val="false"/>
          <w:i w:val="false"/>
          <w:color w:val="000000"/>
          <w:sz w:val="28"/>
        </w:rPr>
        <w:t>заңнамамен белгіленген тәртіпте ауылдық округі әкімінің аппараты қызметкерлерін көтермелейді және оларға тәртіптік жаза береді;</w:t>
      </w:r>
      <w:r>
        <w:br/>
      </w:r>
      <w:r>
        <w:rPr>
          <w:rFonts w:ascii="Times New Roman"/>
          <w:b w:val="false"/>
          <w:i w:val="false"/>
          <w:color w:val="000000"/>
          <w:sz w:val="28"/>
        </w:rPr>
        <w:t xml:space="preserve">
      5) </w:t>
      </w:r>
      <w:r>
        <w:rPr>
          <w:rFonts w:ascii="Times New Roman"/>
          <w:b w:val="false"/>
          <w:i w:val="false"/>
          <w:color w:val="000000"/>
          <w:sz w:val="28"/>
        </w:rPr>
        <w:t>өз құзыреті шегінде өкімдер шығарады, қызметтік құжаттамаға қол қояды;</w:t>
      </w:r>
      <w:r>
        <w:br/>
      </w:r>
      <w:r>
        <w:rPr>
          <w:rFonts w:ascii="Times New Roman"/>
          <w:b w:val="false"/>
          <w:i w:val="false"/>
          <w:color w:val="000000"/>
          <w:sz w:val="28"/>
        </w:rPr>
        <w:t xml:space="preserve">
      6) </w:t>
      </w:r>
      <w:r>
        <w:rPr>
          <w:rFonts w:ascii="Times New Roman"/>
          <w:b w:val="false"/>
          <w:i w:val="false"/>
          <w:color w:val="000000"/>
          <w:sz w:val="28"/>
        </w:rPr>
        <w:t>ауылдық округі әкімінің аппаратының еңбек тәртібін бекітеді;</w:t>
      </w:r>
      <w:r>
        <w:br/>
      </w:r>
      <w:r>
        <w:rPr>
          <w:rFonts w:ascii="Times New Roman"/>
          <w:b w:val="false"/>
          <w:i w:val="false"/>
          <w:color w:val="000000"/>
          <w:sz w:val="28"/>
        </w:rPr>
        <w:t xml:space="preserve">
      7) </w:t>
      </w:r>
      <w:r>
        <w:rPr>
          <w:rFonts w:ascii="Times New Roman"/>
          <w:b w:val="false"/>
          <w:i w:val="false"/>
          <w:color w:val="000000"/>
          <w:sz w:val="28"/>
        </w:rPr>
        <w:t xml:space="preserve">ауылдық округі әкімінің аппараты Қазақстан Республикасының 1999 жылғы 23 шілдедегі "Мемлекеттік қызмет туралы"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r>
        <w:br/>
      </w:r>
      <w:r>
        <w:rPr>
          <w:rFonts w:ascii="Times New Roman"/>
          <w:b w:val="false"/>
          <w:i w:val="false"/>
          <w:color w:val="000000"/>
          <w:sz w:val="28"/>
        </w:rPr>
        <w:t xml:space="preserve">
      8) </w:t>
      </w:r>
      <w:r>
        <w:rPr>
          <w:rFonts w:ascii="Times New Roman"/>
          <w:b w:val="false"/>
          <w:i w:val="false"/>
          <w:color w:val="000000"/>
          <w:sz w:val="28"/>
        </w:rPr>
        <w:t>азаматтарды жеке қабылдауды жүзеге асырады;</w:t>
      </w:r>
      <w:r>
        <w:br/>
      </w:r>
      <w:r>
        <w:rPr>
          <w:rFonts w:ascii="Times New Roman"/>
          <w:b w:val="false"/>
          <w:i w:val="false"/>
          <w:color w:val="000000"/>
          <w:sz w:val="28"/>
        </w:rPr>
        <w:t xml:space="preserve">
      9) </w:t>
      </w:r>
      <w:r>
        <w:rPr>
          <w:rFonts w:ascii="Times New Roman"/>
          <w:b w:val="false"/>
          <w:i w:val="false"/>
          <w:color w:val="000000"/>
          <w:sz w:val="28"/>
        </w:rPr>
        <w:t>Қазақстан Республикасының заңнамасымен көзделген өзге де өкілеттіктерді жүзеге асырады;</w:t>
      </w:r>
      <w:r>
        <w:br/>
      </w:r>
      <w:r>
        <w:rPr>
          <w:rFonts w:ascii="Times New Roman"/>
          <w:b w:val="false"/>
          <w:i w:val="false"/>
          <w:color w:val="000000"/>
          <w:sz w:val="28"/>
        </w:rPr>
        <w:t xml:space="preserve">
      10) </w:t>
      </w:r>
      <w:r>
        <w:rPr>
          <w:rFonts w:ascii="Times New Roman"/>
          <w:b w:val="false"/>
          <w:i w:val="false"/>
          <w:color w:val="000000"/>
          <w:sz w:val="28"/>
        </w:rPr>
        <w:t>сыбайлас жемқорлыққа қарсы заңнаманың орындалуына дербес жауапты болады;</w:t>
      </w:r>
      <w:r>
        <w:br/>
      </w:r>
      <w:r>
        <w:rPr>
          <w:rFonts w:ascii="Times New Roman"/>
          <w:b w:val="false"/>
          <w:i w:val="false"/>
          <w:color w:val="000000"/>
          <w:sz w:val="28"/>
        </w:rPr>
        <w:t xml:space="preserve">
      11) </w:t>
      </w:r>
      <w:r>
        <w:rPr>
          <w:rFonts w:ascii="Times New Roman"/>
          <w:b w:val="false"/>
          <w:i w:val="false"/>
          <w:color w:val="000000"/>
          <w:sz w:val="28"/>
        </w:rPr>
        <w:t xml:space="preserve">коммуналдық мүліктің пайдаланылуына және сақталуына бақылауды қамтамасыз етеді. </w:t>
      </w:r>
      <w:r>
        <w:br/>
      </w:r>
      <w:r>
        <w:rPr>
          <w:rFonts w:ascii="Times New Roman"/>
          <w:b w:val="false"/>
          <w:i w:val="false"/>
          <w:color w:val="000000"/>
          <w:sz w:val="28"/>
        </w:rPr>
        <w:t>
      </w:t>
      </w:r>
      <w:r>
        <w:rPr>
          <w:rFonts w:ascii="Times New Roman"/>
          <w:b w:val="false"/>
          <w:i w:val="false"/>
          <w:color w:val="000000"/>
          <w:sz w:val="28"/>
        </w:rPr>
        <w:t>Ауылдық округі әкімінің аппаратының бірінші басшысы болмаған кезеңде оның өкілеттіктерін орындау қолданыстағы заңнамаға сәйкес оны алмастыратын тұлғамен жүзеге асырылады.</w:t>
      </w:r>
      <w:r>
        <w:br/>
      </w:r>
      <w:r>
        <w:rPr>
          <w:rFonts w:ascii="Times New Roman"/>
          <w:b w:val="false"/>
          <w:i w:val="false"/>
          <w:color w:val="000000"/>
          <w:sz w:val="28"/>
        </w:rPr>
        <w:t>
</w:t>
      </w:r>
    </w:p>
    <w:bookmarkStart w:name="z57" w:id="3"/>
    <w:p>
      <w:pPr>
        <w:spacing w:after="0"/>
        <w:ind w:left="0"/>
        <w:jc w:val="left"/>
      </w:pPr>
      <w:r>
        <w:rPr>
          <w:rFonts w:ascii="Times New Roman"/>
          <w:b/>
          <w:i w:val="false"/>
          <w:color w:val="000000"/>
        </w:rPr>
        <w:t xml:space="preserve"> 4. Мемлекеттік органның мүлкi</w:t>
      </w:r>
    </w:p>
    <w:bookmarkEnd w:id="3"/>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Ауылдық округі әкімінің аппаратында заңнамада көзделген жағдайларда жедел басқару құқығында оқшауланған мүлкi болу мүмкін.</w:t>
      </w:r>
      <w:r>
        <w:br/>
      </w:r>
      <w:r>
        <w:rPr>
          <w:rFonts w:ascii="Times New Roman"/>
          <w:b w:val="false"/>
          <w:i w:val="false"/>
          <w:color w:val="000000"/>
          <w:sz w:val="28"/>
        </w:rPr>
        <w:t>
      </w:t>
      </w:r>
      <w:r>
        <w:rPr>
          <w:rFonts w:ascii="Times New Roman"/>
          <w:b w:val="false"/>
          <w:i w:val="false"/>
          <w:color w:val="000000"/>
          <w:sz w:val="28"/>
        </w:rPr>
        <w:t xml:space="preserve">Ауылдық округі әкімінің аппаратының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r>
        <w:br/>
      </w:r>
      <w:r>
        <w:rPr>
          <w:rFonts w:ascii="Times New Roman"/>
          <w:b w:val="false"/>
          <w:i w:val="false"/>
          <w:color w:val="000000"/>
          <w:sz w:val="28"/>
        </w:rPr>
        <w:t xml:space="preserve">
      21. </w:t>
      </w:r>
      <w:r>
        <w:rPr>
          <w:rFonts w:ascii="Times New Roman"/>
          <w:b w:val="false"/>
          <w:i w:val="false"/>
          <w:color w:val="000000"/>
          <w:sz w:val="28"/>
        </w:rPr>
        <w:t>Ауылдық округі әкімінің аппаратында бекiтiлген мүлiк коммуналдық меншiкке жатады.</w:t>
      </w:r>
      <w:r>
        <w:br/>
      </w:r>
      <w:r>
        <w:rPr>
          <w:rFonts w:ascii="Times New Roman"/>
          <w:b w:val="false"/>
          <w:i w:val="false"/>
          <w:color w:val="000000"/>
          <w:sz w:val="28"/>
        </w:rPr>
        <w:t xml:space="preserve">
      22. </w:t>
      </w:r>
      <w:r>
        <w:rPr>
          <w:rFonts w:ascii="Times New Roman"/>
          <w:b w:val="false"/>
          <w:i w:val="false"/>
          <w:color w:val="000000"/>
          <w:sz w:val="28"/>
        </w:rPr>
        <w:t>Егер заңнамада өзгеше көзделмесе, ауылдық округі әкімінің аппараты,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62"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Ауылдық округі әкімінің аппаратын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