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098e" w14:textId="ec70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2015 жылғы 31 наурыздағы 34 сессиясының № 13 шешімі. Қарағанды облысының Әділет департаментінде 2015 жылғы 6 мамырда № 3183 болып тіркелді. Күші жойылды - Бұқар жырау аудандық мәслихатының 2016 жылғы 4 наурыздағы № 4 шешімімен</w:t>
      </w:r>
    </w:p>
    <w:p>
      <w:pPr>
        <w:spacing w:after="0"/>
        <w:ind w:left="0"/>
        <w:jc w:val="left"/>
      </w:pPr>
      <w:r>
        <w:rPr>
          <w:rFonts w:ascii="Times New Roman"/>
          <w:b w:val="false"/>
          <w:i w:val="false"/>
          <w:color w:val="ff0000"/>
          <w:sz w:val="28"/>
        </w:rPr>
        <w:t xml:space="preserve">      Ескерту. Күші жойылды - Бұқар жырау аудандық мәслихатының 04.03.2016 № 4 (оның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бұйрығымен бекітілген "Б" корпусы мемлекеттік әкімшілік қызметшілерінің қызметін жыл сайынғы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"Бұқар жырау аудандық мәслихатының аппараты" мемлекеттік мекемесінің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НҰРАШЕВА</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 хатшысы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ЖҮНІСПЕКОВ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аудандық</w:t>
            </w:r>
            <w:r>
              <w:br/>
            </w:r>
            <w:r>
              <w:rPr>
                <w:rFonts w:ascii="Times New Roman"/>
                <w:b w:val="false"/>
                <w:i w:val="false"/>
                <w:color w:val="000000"/>
                <w:sz w:val="20"/>
              </w:rPr>
              <w:t>
мәслихатының 34 сессиясының</w:t>
            </w:r>
            <w:r>
              <w:br/>
            </w:r>
            <w:r>
              <w:rPr>
                <w:rFonts w:ascii="Times New Roman"/>
                <w:b w:val="false"/>
                <w:i w:val="false"/>
                <w:color w:val="000000"/>
                <w:sz w:val="20"/>
              </w:rPr>
              <w:t>
2015 жылғы 31 наурыздағы</w:t>
            </w:r>
            <w:r>
              <w:br/>
            </w:r>
            <w:r>
              <w:rPr>
                <w:rFonts w:ascii="Times New Roman"/>
                <w:b w:val="false"/>
                <w:i w:val="false"/>
                <w:color w:val="000000"/>
                <w:sz w:val="20"/>
              </w:rPr>
              <w:t>
№ 13 шешімімен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"Бұқар жырау аудандық мәслихатының аппараты" мемлекеттік мекемесінің "Б" корпусы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"Бұқар жырау аудандық мәслихатының аппараты" мемлекеттік мекемесінің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"Бұқар жырау аудандық мәслихатының аппараты" мемлекеттік мекемесінің (бұдан әрі – аппараты)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 xml:space="preserve">айналмалы бағалау (қызметшінің қарамағындағы немесе олардың әріптестерінің бағалауы). </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 xml:space="preserve">Қызметшінің соңғы үш жыл бойы екі "қанағаттанарлықсыз" деген баға алуы, оны аттестаттаудан өткізуге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Аттестаттаудан өткізу туралы шешім қабылдау кезінде алдыңғы аттестаттаудан өткізуге негіз болған бағалау нәтижелері ескерілмейді. </w:t>
      </w:r>
      <w:r>
        <w:br/>
      </w:r>
      <w:r>
        <w:rPr>
          <w:rFonts w:ascii="Times New Roman"/>
          <w:b w:val="false"/>
          <w:i w:val="false"/>
          <w:color w:val="000000"/>
          <w:sz w:val="28"/>
        </w:rPr>
        <w:t xml:space="preserve">
      7.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 xml:space="preserve">Қызметшінің қорытынды бағасын тұрақты жұмыс істейтін Бағалау жөніндегі комиссия (бұдан әрі - Комиссия) бекітеді, оны Бұқар жырау аудандық мәслихатының хатшысы құрады. </w:t>
      </w:r>
      <w:r>
        <w:br/>
      </w:r>
      <w:r>
        <w:rPr>
          <w:rFonts w:ascii="Times New Roman"/>
          <w:b w:val="false"/>
          <w:i w:val="false"/>
          <w:color w:val="000000"/>
          <w:sz w:val="28"/>
        </w:rPr>
        <w:t xml:space="preserve">
      9. </w:t>
      </w:r>
      <w:r>
        <w:rPr>
          <w:rFonts w:ascii="Times New Roman"/>
          <w:b w:val="false"/>
          <w:i w:val="false"/>
          <w:color w:val="000000"/>
          <w:sz w:val="28"/>
        </w:rPr>
        <w:t>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аппарат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аппаратының ұйымдастыру-кадрлық жұмыс жөніндегі бас маманы (бұдан әрі – персоналды басқару қызметі)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5"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а = b + с</w:t>
      </w:r>
      <w:r>
        <w:br/>
      </w:r>
      <w:r>
        <w:rPr>
          <w:rFonts w:ascii="Times New Roman"/>
          <w:b w:val="false"/>
          <w:i w:val="false"/>
          <w:color w:val="000000"/>
          <w:sz w:val="28"/>
        </w:rPr>
        <w:t>
      </w:t>
      </w:r>
      <w:r>
        <w:rPr>
          <w:rFonts w:ascii="Times New Roman"/>
          <w:b w:val="false"/>
          <w:i w:val="false"/>
          <w:color w:val="000000"/>
          <w:sz w:val="28"/>
        </w:rPr>
        <w:t>а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 xml:space="preserve">Қорытынды баға мына шкала бойынша қойылады: </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 xml:space="preserve">Комиссия бағалау нәтижелерін қарастырады және мына шешімдердің бірін шығарады: </w:t>
      </w:r>
      <w:r>
        <w:br/>
      </w:r>
      <w:r>
        <w:rPr>
          <w:rFonts w:ascii="Times New Roman"/>
          <w:b w:val="false"/>
          <w:i w:val="false"/>
          <w:color w:val="000000"/>
          <w:sz w:val="28"/>
        </w:rPr>
        <w:t xml:space="preserve">
      1) </w:t>
      </w:r>
      <w:r>
        <w:rPr>
          <w:rFonts w:ascii="Times New Roman"/>
          <w:b w:val="false"/>
          <w:i w:val="false"/>
          <w:color w:val="000000"/>
          <w:sz w:val="28"/>
        </w:rPr>
        <w:t xml:space="preserve">бағалау нәтижелерін бекітеді; </w:t>
      </w:r>
      <w:r>
        <w:br/>
      </w:r>
      <w:r>
        <w:rPr>
          <w:rFonts w:ascii="Times New Roman"/>
          <w:b w:val="false"/>
          <w:i w:val="false"/>
          <w:color w:val="000000"/>
          <w:sz w:val="28"/>
        </w:rPr>
        <w:t xml:space="preserve">
      2) </w:t>
      </w:r>
      <w:r>
        <w:rPr>
          <w:rFonts w:ascii="Times New Roman"/>
          <w:b w:val="false"/>
          <w:i w:val="false"/>
          <w:color w:val="000000"/>
          <w:sz w:val="28"/>
        </w:rPr>
        <w:t xml:space="preserve">бағалау нәтижелерін қайта қарайды. </w:t>
      </w:r>
      <w:r>
        <w:br/>
      </w:r>
      <w:r>
        <w:rPr>
          <w:rFonts w:ascii="Times New Roman"/>
          <w:b w:val="false"/>
          <w:i w:val="false"/>
          <w:color w:val="000000"/>
          <w:sz w:val="28"/>
        </w:rPr>
        <w:t>
      </w:t>
      </w:r>
      <w:r>
        <w:rPr>
          <w:rFonts w:ascii="Times New Roman"/>
          <w:b w:val="false"/>
          <w:i w:val="false"/>
          <w:color w:val="000000"/>
          <w:sz w:val="28"/>
        </w:rPr>
        <w:t xml:space="preserve">Бағалау нәтижелерін қайта қарау туралы шешім қабылдаған жағдайда Комиссия хаттамада тиісті түсіндірмемен келесі жағдайларда бағаны түзетеді: </w:t>
      </w:r>
      <w:r>
        <w:br/>
      </w:r>
      <w:r>
        <w:rPr>
          <w:rFonts w:ascii="Times New Roman"/>
          <w:b w:val="false"/>
          <w:i w:val="false"/>
          <w:color w:val="000000"/>
          <w:sz w:val="28"/>
        </w:rPr>
        <w:t xml:space="preserve">
      1) </w:t>
      </w:r>
      <w:r>
        <w:rPr>
          <w:rFonts w:ascii="Times New Roman"/>
          <w:b w:val="false"/>
          <w:i w:val="false"/>
          <w:color w:val="000000"/>
          <w:sz w:val="28"/>
        </w:rPr>
        <w:t xml:space="preserve">егер қызметшінің қызмет тиімділігі бағалау нәтижесінен көп болса, бұл ретте қызметшінің қызмет нәтижесіне құжаттамалық растау беріледі; </w:t>
      </w:r>
      <w:r>
        <w:br/>
      </w:r>
      <w:r>
        <w:rPr>
          <w:rFonts w:ascii="Times New Roman"/>
          <w:b w:val="false"/>
          <w:i w:val="false"/>
          <w:color w:val="000000"/>
          <w:sz w:val="28"/>
        </w:rPr>
        <w:t xml:space="preserve">
      2) </w:t>
      </w:r>
      <w:r>
        <w:rPr>
          <w:rFonts w:ascii="Times New Roman"/>
          <w:b w:val="false"/>
          <w:i w:val="false"/>
          <w:color w:val="000000"/>
          <w:sz w:val="28"/>
        </w:rPr>
        <w:t xml:space="preserve">қызметшінің бағалау нәтижесін санауда қате жіберілсе. </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9489"/>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аудандық</w:t>
            </w:r>
            <w:r>
              <w:br/>
            </w:r>
            <w:r>
              <w:rPr>
                <w:rFonts w:ascii="Times New Roman"/>
                <w:b w:val="false"/>
                <w:i w:val="false"/>
                <w:color w:val="000000"/>
                <w:sz w:val="20"/>
              </w:rPr>
              <w:t>
мәслихатының аппараты"</w:t>
            </w:r>
            <w:r>
              <w:br/>
            </w:r>
            <w:r>
              <w:rPr>
                <w:rFonts w:ascii="Times New Roman"/>
                <w:b w:val="false"/>
                <w:i w:val="false"/>
                <w:color w:val="000000"/>
                <w:sz w:val="20"/>
              </w:rPr>
              <w:t>
мемлекеттік мекемесінің "Б"</w:t>
            </w:r>
            <w:r>
              <w:br/>
            </w:r>
            <w:r>
              <w:rPr>
                <w:rFonts w:ascii="Times New Roman"/>
                <w:b w:val="false"/>
                <w:i w:val="false"/>
                <w:color w:val="000000"/>
                <w:sz w:val="20"/>
              </w:rPr>
              <w:t>
корпусы мемлекеттік әкімшілік</w:t>
            </w:r>
            <w:r>
              <w:br/>
            </w:r>
            <w:r>
              <w:rPr>
                <w:rFonts w:ascii="Times New Roman"/>
                <w:b w:val="false"/>
                <w:i w:val="false"/>
                <w:color w:val="000000"/>
                <w:sz w:val="20"/>
              </w:rPr>
              <w:t>
қызметшілерінің қызметін жыл</w:t>
            </w:r>
            <w:r>
              <w:br/>
            </w:r>
            <w:r>
              <w:rPr>
                <w:rFonts w:ascii="Times New Roman"/>
                <w:b w:val="false"/>
                <w:i w:val="false"/>
                <w:color w:val="000000"/>
                <w:sz w:val="20"/>
              </w:rPr>
              <w:t>
сайынғы бағалаудың әдістемесіне</w:t>
            </w:r>
            <w:r>
              <w:br/>
            </w:r>
            <w:r>
              <w:rPr>
                <w:rFonts w:ascii="Times New Roman"/>
                <w:b w:val="false"/>
                <w:i w:val="false"/>
                <w:color w:val="000000"/>
                <w:sz w:val="20"/>
              </w:rPr>
              <w:t>
1-қосымша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bookmarkStart w:name="z76"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 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3837"/>
        <w:gridCol w:w="4792"/>
        <w:gridCol w:w="1749"/>
      </w:tblGrid>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(саны)</w:t>
            </w:r>
            <w:r>
              <w:br/>
            </w: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9"/>
        <w:gridCol w:w="8301"/>
      </w:tblGrid>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Таныстым: </w:t>
            </w:r>
            <w:r>
              <w:br/>
            </w:r>
            <w:r>
              <w:rPr>
                <w:rFonts w:ascii="Times New Roman"/>
                <w:b w:val="false"/>
                <w:i w:val="false"/>
                <w:color w:val="000000"/>
                <w:sz w:val="20"/>
              </w:rPr>
              <w:t>
</w:t>
            </w: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Т.А.Ә.(бар болған жағдайда)_______</w:t>
            </w:r>
            <w:r>
              <w:br/>
            </w:r>
            <w:r>
              <w:rPr>
                <w:rFonts w:ascii="Times New Roman"/>
                <w:b w:val="false"/>
                <w:i w:val="false"/>
                <w:color w:val="000000"/>
                <w:sz w:val="20"/>
              </w:rPr>
              <w:t>
</w:t>
            </w:r>
            <w:r>
              <w:rPr>
                <w:rFonts w:ascii="Times New Roman"/>
                <w:b w:val="false"/>
                <w:i w:val="false"/>
                <w:color w:val="000000"/>
                <w:sz w:val="20"/>
              </w:rPr>
              <w:t>күні___________________________ </w:t>
            </w:r>
            <w:r>
              <w:br/>
            </w:r>
            <w:r>
              <w:rPr>
                <w:rFonts w:ascii="Times New Roman"/>
                <w:b w:val="false"/>
                <w:i w:val="false"/>
                <w:color w:val="000000"/>
                <w:sz w:val="20"/>
              </w:rPr>
              <w:t>
қолы__________________________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(бар болған жағдайда)____</w:t>
            </w:r>
            <w:r>
              <w:br/>
            </w:r>
            <w:r>
              <w:rPr>
                <w:rFonts w:ascii="Times New Roman"/>
                <w:b w:val="false"/>
                <w:i w:val="false"/>
                <w:color w:val="000000"/>
                <w:sz w:val="20"/>
              </w:rPr>
              <w:t>
күні_____________________________ қолы____________________________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9489"/>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аудандық</w:t>
            </w:r>
            <w:r>
              <w:br/>
            </w:r>
            <w:r>
              <w:rPr>
                <w:rFonts w:ascii="Times New Roman"/>
                <w:b w:val="false"/>
                <w:i w:val="false"/>
                <w:color w:val="000000"/>
                <w:sz w:val="20"/>
              </w:rPr>
              <w:t>
мәслихатының аппараты"</w:t>
            </w:r>
            <w:r>
              <w:br/>
            </w:r>
            <w:r>
              <w:rPr>
                <w:rFonts w:ascii="Times New Roman"/>
                <w:b w:val="false"/>
                <w:i w:val="false"/>
                <w:color w:val="000000"/>
                <w:sz w:val="20"/>
              </w:rPr>
              <w:t>
мемлекеттік мекемесінің "Б"</w:t>
            </w:r>
            <w:r>
              <w:br/>
            </w:r>
            <w:r>
              <w:rPr>
                <w:rFonts w:ascii="Times New Roman"/>
                <w:b w:val="false"/>
                <w:i w:val="false"/>
                <w:color w:val="000000"/>
                <w:sz w:val="20"/>
              </w:rPr>
              <w:t>
корпусы мемлекеттік әкімшілік</w:t>
            </w:r>
            <w:r>
              <w:br/>
            </w:r>
            <w:r>
              <w:rPr>
                <w:rFonts w:ascii="Times New Roman"/>
                <w:b w:val="false"/>
                <w:i w:val="false"/>
                <w:color w:val="000000"/>
                <w:sz w:val="20"/>
              </w:rPr>
              <w:t>
қызметшілерінің қызметін жыл</w:t>
            </w:r>
            <w:r>
              <w:br/>
            </w:r>
            <w:r>
              <w:rPr>
                <w:rFonts w:ascii="Times New Roman"/>
                <w:b w:val="false"/>
                <w:i w:val="false"/>
                <w:color w:val="000000"/>
                <w:sz w:val="20"/>
              </w:rPr>
              <w:t>
сайынғы бағалаудың</w:t>
            </w:r>
            <w:r>
              <w:br/>
            </w:r>
            <w:r>
              <w:rPr>
                <w:rFonts w:ascii="Times New Roman"/>
                <w:b w:val="false"/>
                <w:i w:val="false"/>
                <w:color w:val="000000"/>
                <w:sz w:val="20"/>
              </w:rPr>
              <w:t>
әдістемесіне</w:t>
            </w:r>
            <w:r>
              <w:br/>
            </w:r>
            <w:r>
              <w:rPr>
                <w:rFonts w:ascii="Times New Roman"/>
                <w:b w:val="false"/>
                <w:i w:val="false"/>
                <w:color w:val="000000"/>
                <w:sz w:val="20"/>
              </w:rPr>
              <w:t>
2-қосымша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bookmarkStart w:name="z93"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3837"/>
        <w:gridCol w:w="4792"/>
        <w:gridCol w:w="1749"/>
      </w:tblGrid>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Лауазымды міндеттерін орындау сапасы </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9489"/>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аудандық</w:t>
            </w:r>
            <w:r>
              <w:br/>
            </w:r>
            <w:r>
              <w:rPr>
                <w:rFonts w:ascii="Times New Roman"/>
                <w:b w:val="false"/>
                <w:i w:val="false"/>
                <w:color w:val="000000"/>
                <w:sz w:val="20"/>
              </w:rPr>
              <w:t>
мәслихатының аппараты"</w:t>
            </w:r>
            <w:r>
              <w:br/>
            </w:r>
            <w:r>
              <w:rPr>
                <w:rFonts w:ascii="Times New Roman"/>
                <w:b w:val="false"/>
                <w:i w:val="false"/>
                <w:color w:val="000000"/>
                <w:sz w:val="20"/>
              </w:rPr>
              <w:t>
мемлекеттік мекемесінің "Б"</w:t>
            </w:r>
            <w:r>
              <w:br/>
            </w:r>
            <w:r>
              <w:rPr>
                <w:rFonts w:ascii="Times New Roman"/>
                <w:b w:val="false"/>
                <w:i w:val="false"/>
                <w:color w:val="000000"/>
                <w:sz w:val="20"/>
              </w:rPr>
              <w:t>
корпусы мемлекеттік әкімшілік</w:t>
            </w:r>
            <w:r>
              <w:br/>
            </w:r>
            <w:r>
              <w:rPr>
                <w:rFonts w:ascii="Times New Roman"/>
                <w:b w:val="false"/>
                <w:i w:val="false"/>
                <w:color w:val="000000"/>
                <w:sz w:val="20"/>
              </w:rPr>
              <w:t>
қызметшілерінің қызметін жыл</w:t>
            </w:r>
            <w:r>
              <w:br/>
            </w:r>
            <w:r>
              <w:rPr>
                <w:rFonts w:ascii="Times New Roman"/>
                <w:b w:val="false"/>
                <w:i w:val="false"/>
                <w:color w:val="000000"/>
                <w:sz w:val="20"/>
              </w:rPr>
              <w:t>
сайынғы бағалаудың әдістемесіне</w:t>
            </w:r>
            <w:r>
              <w:br/>
            </w:r>
            <w:r>
              <w:rPr>
                <w:rFonts w:ascii="Times New Roman"/>
                <w:b w:val="false"/>
                <w:i w:val="false"/>
                <w:color w:val="000000"/>
                <w:sz w:val="20"/>
              </w:rPr>
              <w:t>
3-қосымша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bookmarkStart w:name="z110"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4292"/>
        <w:gridCol w:w="2199"/>
        <w:gridCol w:w="1411"/>
        <w:gridCol w:w="1412"/>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(бар болған жағдайда)</w:t>
            </w:r>
            <w:r>
              <w:br/>
            </w: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қорытындысы:___________________________________________________________________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хатшысы:__________________________ Күні:_________________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 Күні:_________________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мүшесі:___________________________ Күні:_________________</w:t>
      </w:r>
      <w:r>
        <w:br/>
      </w:r>
      <w:r>
        <w:rPr>
          <w:rFonts w:ascii="Times New Roman"/>
          <w:b w:val="false"/>
          <w:i w:val="false"/>
          <w:color w:val="000000"/>
          <w:sz w:val="28"/>
        </w:rPr>
        <w:t>
      </w:t>
      </w:r>
      <w:r>
        <w:rPr>
          <w:rFonts w:ascii="Times New Roman"/>
          <w:b w:val="false"/>
          <w:i w:val="false"/>
          <w:color w:val="000000"/>
          <w:sz w:val="28"/>
        </w:rPr>
        <w:t xml:space="preserve">(Т.А.Ә. (бар болған жағдайда), қолы)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