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8214" w14:textId="b088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2015 жылғы 16 наурыздағы № 09/03 қаулысы. Қарағанды облысының Әділет департаментінде 2015 жылғы 7 сәуірде № 3114 болып тіркелді. Күші жойылды - Қарағанды облысы Ақтоғай ауданының әкімдігінің 2016 жылғы 3 маусымдағы № 23/03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ауданының әкімдігінің 03.06.2016 № 23/03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Қарағанды облысы әкімдігінің 2015 жылғы 9 қаңтардағы № 01/04 "Қарағанды облысының жергілікті мемлекеттік басқару құрылымын және атқарушы органдарының штат санының лимитін бекіту туралы" қаулысына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"Ақтоғай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жетекшілік жасайтын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w:t>
            </w:r>
            <w:r>
              <w:br/>
            </w:r>
            <w:r>
              <w:rPr>
                <w:rFonts w:ascii="Times New Roman"/>
                <w:b w:val="false"/>
                <w:i w:val="false"/>
                <w:color w:val="000000"/>
                <w:sz w:val="20"/>
              </w:rPr>
              <w:t>
2015 жылғы 16 наурыздағы</w:t>
            </w:r>
            <w:r>
              <w:br/>
            </w:r>
            <w:r>
              <w:rPr>
                <w:rFonts w:ascii="Times New Roman"/>
                <w:b w:val="false"/>
                <w:i w:val="false"/>
                <w:color w:val="000000"/>
                <w:sz w:val="20"/>
              </w:rPr>
              <w:t>
№ 09/03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"Ақтоғай ауданының білім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"Ақтоғай ауданының бiлiм бөлiмі" мемлекеттік мекемесі бiлiмді дамыту аясында мемлекеттік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"Ақтоғай ауданының бiлiм бөлiмі"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"Ақтоғай ауданының бiлiм бөлiмі"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"Ақтоғай ауданының бiлiм бөлiмі"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"Ақтоғай ауданының бiлiм бөлiмі"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"Ақтоғай ауданының бiлiм бөлiмі" мемлекеттік мекемесі өз құзіретінің мәселелері бойынша заңнамада белгіленген тәртіппен "Ақтоғай ауданының бiлiм бөлiмі"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"Ақтоғай ауданының бiлiм бөлiмі" мемлекеттік мекемесі құрылымы мен штат санының лимиті қолданыстағы заңнамаға сәйкес аудан әкімімен бекітіледі. </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100200, Ақтоғай ауданы, Ақтоғай селосы, Нарманбет көшесі, 6А үй. </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 "Ақтоғай ауданының білім бөлімі" мемлекеттік мекемесі. </w:t>
      </w:r>
      <w:r>
        <w:br/>
      </w:r>
      <w:r>
        <w:rPr>
          <w:rFonts w:ascii="Times New Roman"/>
          <w:b w:val="false"/>
          <w:i w:val="false"/>
          <w:color w:val="000000"/>
          <w:sz w:val="28"/>
        </w:rPr>
        <w:t xml:space="preserve">
      10. </w:t>
      </w:r>
      <w:r>
        <w:rPr>
          <w:rFonts w:ascii="Times New Roman"/>
          <w:b w:val="false"/>
          <w:i w:val="false"/>
          <w:color w:val="000000"/>
          <w:sz w:val="28"/>
        </w:rPr>
        <w:t>Осы Ереже "Ақтоғай ауданының бiлiм бөлiмі"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"Ақтоғай ауданының бiлiм бөлiмі"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"Ақтоғай ауданының бiлiм бөлiмі" 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"Ақтоғай ауданының бiлiм бөлiмі"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мекеменің миссиясы, негізгі міндеттері, фунциялары,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"Ақтоғай ауданының бiлiм бөлiмі"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азаматтардың бiлiм алуға Конституциялық құқығын қамтамасыз ету, ұлттық және жалпы адамзаттық құндылыктар, ғылым мен практика жетiстiктерi негiзiнде жеке адамды қалыптастыруға, дамытуға және кәсiби шыңдауға бағытталған бiлiм алу үшін қажеттi жағдайлар жасау, демографиялық ерекшелiктердi ескере отырып мектепке дейiнгi, міндетті орта бiлiм беру саласында бiрiңғай мемлекеттiк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бiлiм беру бағдарламаларын меңгеру үшін жағдайлар жасау; </w:t>
      </w:r>
      <w:r>
        <w:br/>
      </w:r>
      <w:r>
        <w:rPr>
          <w:rFonts w:ascii="Times New Roman"/>
          <w:b w:val="false"/>
          <w:i w:val="false"/>
          <w:color w:val="000000"/>
          <w:sz w:val="28"/>
        </w:rPr>
        <w:t>
      </w:t>
      </w:r>
      <w:r>
        <w:rPr>
          <w:rFonts w:ascii="Times New Roman"/>
          <w:b w:val="false"/>
          <w:i w:val="false"/>
          <w:color w:val="000000"/>
          <w:sz w:val="28"/>
        </w:rPr>
        <w:t xml:space="preserve">окытудың жаңа технологияларын еңгiзу, бiлiм берудi ақпараттандыру, халықаралық ғаламдық коммуникациялық желiлерге шығу; </w:t>
      </w:r>
      <w:r>
        <w:br/>
      </w:r>
      <w:r>
        <w:rPr>
          <w:rFonts w:ascii="Times New Roman"/>
          <w:b w:val="false"/>
          <w:i w:val="false"/>
          <w:color w:val="000000"/>
          <w:sz w:val="28"/>
        </w:rPr>
        <w:t>
      </w:t>
      </w:r>
      <w:r>
        <w:rPr>
          <w:rFonts w:ascii="Times New Roman"/>
          <w:b w:val="false"/>
          <w:i w:val="false"/>
          <w:color w:val="000000"/>
          <w:sz w:val="28"/>
        </w:rPr>
        <w:t>әр түрлi және көп функциялы бiлiм беру ұйымдарының тиiмдi дамуына жәрдемдесу;</w:t>
      </w:r>
      <w:r>
        <w:br/>
      </w:r>
      <w:r>
        <w:rPr>
          <w:rFonts w:ascii="Times New Roman"/>
          <w:b w:val="false"/>
          <w:i w:val="false"/>
          <w:color w:val="000000"/>
          <w:sz w:val="28"/>
        </w:rPr>
        <w:t>
      </w:t>
      </w:r>
      <w:r>
        <w:rPr>
          <w:rFonts w:ascii="Times New Roman"/>
          <w:b w:val="false"/>
          <w:i w:val="false"/>
          <w:color w:val="000000"/>
          <w:sz w:val="28"/>
        </w:rPr>
        <w:t xml:space="preserve">балаларды, оқушы жастарды бiлiм беру қызметкерлерiн әлеуметтiк қорғауды қамтамасыз ету; </w:t>
      </w:r>
      <w:r>
        <w:br/>
      </w:r>
      <w:r>
        <w:rPr>
          <w:rFonts w:ascii="Times New Roman"/>
          <w:b w:val="false"/>
          <w:i w:val="false"/>
          <w:color w:val="000000"/>
          <w:sz w:val="28"/>
        </w:rPr>
        <w:t>
      </w:t>
      </w:r>
      <w:r>
        <w:rPr>
          <w:rFonts w:ascii="Times New Roman"/>
          <w:b w:val="false"/>
          <w:i w:val="false"/>
          <w:color w:val="000000"/>
          <w:sz w:val="28"/>
        </w:rPr>
        <w:t xml:space="preserve">ауданның бiлiм беру ұйымдарын қаржымен қамтамасыз ету жағдайын жақсарту, материалдық техникалық базасын қалыптастыру және дамыту; </w:t>
      </w:r>
      <w:r>
        <w:br/>
      </w:r>
      <w:r>
        <w:rPr>
          <w:rFonts w:ascii="Times New Roman"/>
          <w:b w:val="false"/>
          <w:i w:val="false"/>
          <w:color w:val="000000"/>
          <w:sz w:val="28"/>
        </w:rPr>
        <w:t>
      </w:t>
      </w:r>
      <w:r>
        <w:rPr>
          <w:rFonts w:ascii="Times New Roman"/>
          <w:b w:val="false"/>
          <w:i w:val="false"/>
          <w:color w:val="000000"/>
          <w:sz w:val="28"/>
        </w:rPr>
        <w:t xml:space="preserve">жастарды тәрбиелеу саласында мемлекеттiк бiртұтас саясатты жүзеге асыру; </w:t>
      </w:r>
      <w:r>
        <w:br/>
      </w:r>
      <w:r>
        <w:rPr>
          <w:rFonts w:ascii="Times New Roman"/>
          <w:b w:val="false"/>
          <w:i w:val="false"/>
          <w:color w:val="000000"/>
          <w:sz w:val="28"/>
        </w:rPr>
        <w:t>
      </w:t>
      </w:r>
      <w:r>
        <w:rPr>
          <w:rFonts w:ascii="Times New Roman"/>
          <w:b w:val="false"/>
          <w:i w:val="false"/>
          <w:color w:val="000000"/>
          <w:sz w:val="28"/>
        </w:rPr>
        <w:t>ата-ана қамқорлығынсыз қалған балаларды анықтау, бұндай балалардың және ата-ана қамқорлығы жойылуының нақты жағдайларына сүйенiп алғашқы есеп жүргiзу, балаларды орналастыру нысанын таңдау, бұндай жағдай боламағанда - жетiм балалар мен қамқорлықсыз қалған балаларға арналған мемлекеттік мекемеге орналастыру;</w:t>
      </w:r>
      <w:r>
        <w:br/>
      </w:r>
      <w:r>
        <w:rPr>
          <w:rFonts w:ascii="Times New Roman"/>
          <w:b w:val="false"/>
          <w:i w:val="false"/>
          <w:color w:val="000000"/>
          <w:sz w:val="28"/>
        </w:rPr>
        <w:t>
      </w:t>
      </w:r>
      <w:r>
        <w:rPr>
          <w:rFonts w:ascii="Times New Roman"/>
          <w:b w:val="false"/>
          <w:i w:val="false"/>
          <w:color w:val="000000"/>
          <w:sz w:val="28"/>
        </w:rPr>
        <w:t xml:space="preserve">жетiм балалар және ата – ана қамқорлығынсыз қалған балалар үшін мемлекеттiк органдардың әрекеттерiне қадағалау үйлестiру және жүзеге асыру; </w:t>
      </w:r>
      <w:r>
        <w:br/>
      </w:r>
      <w:r>
        <w:rPr>
          <w:rFonts w:ascii="Times New Roman"/>
          <w:b w:val="false"/>
          <w:i w:val="false"/>
          <w:color w:val="000000"/>
          <w:sz w:val="28"/>
        </w:rPr>
        <w:t>
      </w:t>
      </w:r>
      <w:r>
        <w:rPr>
          <w:rFonts w:ascii="Times New Roman"/>
          <w:b w:val="false"/>
          <w:i w:val="false"/>
          <w:color w:val="000000"/>
          <w:sz w:val="28"/>
        </w:rPr>
        <w:t xml:space="preserve">мемлекеттік қызметін көрсету, мемлекеттiк қызметін көрсету бойынша мониторинг жүргiзу. </w:t>
      </w:r>
      <w:r>
        <w:br/>
      </w:r>
      <w:r>
        <w:rPr>
          <w:rFonts w:ascii="Times New Roman"/>
          <w:b w:val="false"/>
          <w:i w:val="false"/>
          <w:color w:val="000000"/>
          <w:sz w:val="28"/>
        </w:rPr>
        <w:t xml:space="preserve">
      15. </w:t>
      </w:r>
      <w:r>
        <w:rPr>
          <w:rFonts w:ascii="Times New Roman"/>
          <w:b w:val="false"/>
          <w:i w:val="false"/>
          <w:color w:val="000000"/>
          <w:sz w:val="28"/>
        </w:rPr>
        <w:t xml:space="preserve">Функциялары: </w:t>
      </w:r>
      <w:r>
        <w:br/>
      </w:r>
      <w:r>
        <w:rPr>
          <w:rFonts w:ascii="Times New Roman"/>
          <w:b w:val="false"/>
          <w:i w:val="false"/>
          <w:color w:val="000000"/>
          <w:sz w:val="28"/>
        </w:rPr>
        <w:t>
      </w:t>
      </w:r>
      <w:r>
        <w:rPr>
          <w:rFonts w:ascii="Times New Roman"/>
          <w:b w:val="false"/>
          <w:i w:val="false"/>
          <w:color w:val="000000"/>
          <w:sz w:val="28"/>
        </w:rPr>
        <w:t xml:space="preserve">мектеп жасына дейiнгi және мектеп жасындағы балалардың есебiн жүргiзедi және олардың орта бiлiм алғанға дейiнгi оқуын ұйымдастырады; </w:t>
      </w:r>
      <w:r>
        <w:br/>
      </w:r>
      <w:r>
        <w:rPr>
          <w:rFonts w:ascii="Times New Roman"/>
          <w:b w:val="false"/>
          <w:i w:val="false"/>
          <w:color w:val="000000"/>
          <w:sz w:val="28"/>
        </w:rPr>
        <w:t>
      </w:t>
      </w:r>
      <w:r>
        <w:rPr>
          <w:rFonts w:ascii="Times New Roman"/>
          <w:b w:val="false"/>
          <w:i w:val="false"/>
          <w:color w:val="000000"/>
          <w:sz w:val="28"/>
        </w:rPr>
        <w:t xml:space="preserve">ата-анасының қамқорлығынсыз қалған кәмелетке толмағандарға қамқоршылық және қорғаншылық жасауды ұйымдастыру, оларды балалар үйлерiне немесе интернаттық ұйымдарға орналастырады; </w:t>
      </w:r>
      <w:r>
        <w:br/>
      </w:r>
      <w:r>
        <w:rPr>
          <w:rFonts w:ascii="Times New Roman"/>
          <w:b w:val="false"/>
          <w:i w:val="false"/>
          <w:color w:val="000000"/>
          <w:sz w:val="28"/>
        </w:rPr>
        <w:t>
      </w:t>
      </w:r>
      <w:r>
        <w:rPr>
          <w:rFonts w:ascii="Times New Roman"/>
          <w:b w:val="false"/>
          <w:i w:val="false"/>
          <w:color w:val="000000"/>
          <w:sz w:val="28"/>
        </w:rPr>
        <w:t xml:space="preserve">меншiк нысандары мен ведомоствалық бағыныстылығына қарамастан жергiлiктi бағыныстағы бiлiм беру ұйымдарында оқу – тәрбие үрдiсi мазмұнының мемлекеттік жалпыға мiндеттi бiлiм беру стандарттары талаптарына сәйкес келуiне уақытылы бақылау жасауды ұйымдастырады және оны өз кұзiретi шегiнде жүргiзiп отырады; </w:t>
      </w:r>
      <w:r>
        <w:br/>
      </w:r>
      <w:r>
        <w:rPr>
          <w:rFonts w:ascii="Times New Roman"/>
          <w:b w:val="false"/>
          <w:i w:val="false"/>
          <w:color w:val="000000"/>
          <w:sz w:val="28"/>
        </w:rPr>
        <w:t>
      </w:t>
      </w:r>
      <w:r>
        <w:rPr>
          <w:rFonts w:ascii="Times New Roman"/>
          <w:b w:val="false"/>
          <w:i w:val="false"/>
          <w:color w:val="000000"/>
          <w:sz w:val="28"/>
        </w:rPr>
        <w:t xml:space="preserve">мектепке дейiнгi, жалпы орта бiлiм беру мәселелерi бойынша жоғары тұрған органдарға статистикалық есеп берiп отырады; </w:t>
      </w:r>
      <w:r>
        <w:br/>
      </w:r>
      <w:r>
        <w:rPr>
          <w:rFonts w:ascii="Times New Roman"/>
          <w:b w:val="false"/>
          <w:i w:val="false"/>
          <w:color w:val="000000"/>
          <w:sz w:val="28"/>
        </w:rPr>
        <w:t>
      </w:t>
      </w:r>
      <w:r>
        <w:rPr>
          <w:rFonts w:ascii="Times New Roman"/>
          <w:b w:val="false"/>
          <w:i w:val="false"/>
          <w:color w:val="000000"/>
          <w:sz w:val="28"/>
        </w:rPr>
        <w:t xml:space="preserve">педагогикалық кадрлардың бiлiктiлiгiн көтеру, қайта даярлау қабiлеттiлiк есебiн жүргiзудi жоспарлау және жүргiзу; </w:t>
      </w:r>
      <w:r>
        <w:br/>
      </w:r>
      <w:r>
        <w:rPr>
          <w:rFonts w:ascii="Times New Roman"/>
          <w:b w:val="false"/>
          <w:i w:val="false"/>
          <w:color w:val="000000"/>
          <w:sz w:val="28"/>
        </w:rPr>
        <w:t>
      </w:t>
      </w:r>
      <w:r>
        <w:rPr>
          <w:rFonts w:ascii="Times New Roman"/>
          <w:b w:val="false"/>
          <w:i w:val="false"/>
          <w:color w:val="000000"/>
          <w:sz w:val="28"/>
        </w:rPr>
        <w:t xml:space="preserve">әдiстемелiк кабинет арқылы аудандық деңгейде оқу – тәрибелеу үрдiсiн әдiстемелiк қамтамасыздандыру; </w:t>
      </w:r>
      <w:r>
        <w:br/>
      </w:r>
      <w:r>
        <w:rPr>
          <w:rFonts w:ascii="Times New Roman"/>
          <w:b w:val="false"/>
          <w:i w:val="false"/>
          <w:color w:val="000000"/>
          <w:sz w:val="28"/>
        </w:rPr>
        <w:t>
      </w:t>
      </w:r>
      <w:r>
        <w:rPr>
          <w:rFonts w:ascii="Times New Roman"/>
          <w:b w:val="false"/>
          <w:i w:val="false"/>
          <w:color w:val="000000"/>
          <w:sz w:val="28"/>
        </w:rPr>
        <w:t xml:space="preserve">бiлiм мекемелерiнiң қызметін сараптайды, алдағы уақытта олардың дамуына болжам жасайды, өз құзіретіндегі бiлiм мекемелерiнің озық педагогикалық жаңашылықтарын зерттейдi және таратады; </w:t>
      </w:r>
      <w:r>
        <w:br/>
      </w:r>
      <w:r>
        <w:rPr>
          <w:rFonts w:ascii="Times New Roman"/>
          <w:b w:val="false"/>
          <w:i w:val="false"/>
          <w:color w:val="000000"/>
          <w:sz w:val="28"/>
        </w:rPr>
        <w:t>
      </w:t>
      </w:r>
      <w:r>
        <w:rPr>
          <w:rFonts w:ascii="Times New Roman"/>
          <w:b w:val="false"/>
          <w:i w:val="false"/>
          <w:color w:val="000000"/>
          <w:sz w:val="28"/>
        </w:rPr>
        <w:t xml:space="preserve">"Ақтоғай ауданының бiлiм бөлiмі" мемлекеттік мекемесі құзiретiне кiретiн мәселелер бойынша бiлiм Басқармасы, облыстық Департамент және Басқармалармен ақпараттық байланысты қамтамасыз етедi. </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w:t>
      </w:r>
      <w:r>
        <w:rPr>
          <w:rFonts w:ascii="Times New Roman"/>
          <w:b w:val="false"/>
          <w:i w:val="false"/>
          <w:color w:val="000000"/>
          <w:sz w:val="28"/>
        </w:rPr>
        <w:t xml:space="preserve">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w:t>
      </w:r>
      <w:r>
        <w:rPr>
          <w:rFonts w:ascii="Times New Roman"/>
          <w:b w:val="false"/>
          <w:i w:val="false"/>
          <w:color w:val="000000"/>
          <w:sz w:val="28"/>
        </w:rPr>
        <w:t xml:space="preserve">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 </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Мемлекеттiк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"Ақтоғай ауданының бiлiм бөлiмі" мемлекеттік мекемесінің басшылықты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"Ақтоғай ауданының бiлiм бөлiмі"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 </w:t>
      </w:r>
      <w:r>
        <w:br/>
      </w:r>
      <w:r>
        <w:rPr>
          <w:rFonts w:ascii="Times New Roman"/>
          <w:b w:val="false"/>
          <w:i w:val="false"/>
          <w:color w:val="000000"/>
          <w:sz w:val="28"/>
        </w:rPr>
        <w:t xml:space="preserve">
      19. </w:t>
      </w:r>
      <w:r>
        <w:rPr>
          <w:rFonts w:ascii="Times New Roman"/>
          <w:b w:val="false"/>
          <w:i w:val="false"/>
          <w:color w:val="000000"/>
          <w:sz w:val="28"/>
        </w:rPr>
        <w:t xml:space="preserve">"Ақтоғай ауданының бiлiм бөлiмі"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xml:space="preserve">
      20. </w:t>
      </w:r>
      <w:r>
        <w:rPr>
          <w:rFonts w:ascii="Times New Roman"/>
          <w:b w:val="false"/>
          <w:i w:val="false"/>
          <w:color w:val="000000"/>
          <w:sz w:val="28"/>
        </w:rPr>
        <w:t xml:space="preserve">"Ақтоғай ауданының бiлiм бөлiмі" мемлекеттік мекемесінің бірінші басшысының өкілеттілігі: </w:t>
      </w:r>
      <w:r>
        <w:br/>
      </w:r>
      <w:r>
        <w:rPr>
          <w:rFonts w:ascii="Times New Roman"/>
          <w:b w:val="false"/>
          <w:i w:val="false"/>
          <w:color w:val="000000"/>
          <w:sz w:val="28"/>
        </w:rPr>
        <w:t>
      </w:t>
      </w:r>
      <w:r>
        <w:rPr>
          <w:rFonts w:ascii="Times New Roman"/>
          <w:b w:val="false"/>
          <w:i w:val="false"/>
          <w:color w:val="000000"/>
          <w:sz w:val="28"/>
        </w:rPr>
        <w:t xml:space="preserve">мекеменiң жұмысын ұйымдастырады және оған басшылық жүргізеді және мекемеге жүктелген тапсырмалардың орындалуына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w:t>
      </w:r>
      <w:r>
        <w:rPr>
          <w:rFonts w:ascii="Times New Roman"/>
          <w:b w:val="false"/>
          <w:i w:val="false"/>
          <w:color w:val="000000"/>
          <w:sz w:val="28"/>
        </w:rPr>
        <w:t xml:space="preserve">мекеменiң алда тұрған және ағымдағы жұмыс жоспарларын бекiтедi;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қызметкерлерiне марапаттау, көтермелеу шараларын және тәртiптiк жаза қолданады; </w:t>
      </w:r>
      <w:r>
        <w:br/>
      </w:r>
      <w:r>
        <w:rPr>
          <w:rFonts w:ascii="Times New Roman"/>
          <w:b w:val="false"/>
          <w:i w:val="false"/>
          <w:color w:val="000000"/>
          <w:sz w:val="28"/>
        </w:rPr>
        <w:t>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w:t>
      </w:r>
      <w:r>
        <w:rPr>
          <w:rFonts w:ascii="Times New Roman"/>
          <w:b w:val="false"/>
          <w:i w:val="false"/>
          <w:color w:val="000000"/>
          <w:sz w:val="28"/>
        </w:rPr>
        <w:t xml:space="preserve">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азаматтармен жеке қабылдау жүргiзедi, жемқорлыққа қарсы күрес бойынша ісшараларды ұйымдастыруға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мекеме атынан сенiмхатсыз iс әрекет етедi; </w:t>
      </w:r>
      <w:r>
        <w:br/>
      </w:r>
      <w:r>
        <w:rPr>
          <w:rFonts w:ascii="Times New Roman"/>
          <w:b w:val="false"/>
          <w:i w:val="false"/>
          <w:color w:val="000000"/>
          <w:sz w:val="28"/>
        </w:rPr>
        <w:t>
      </w:t>
      </w:r>
      <w:r>
        <w:rPr>
          <w:rFonts w:ascii="Times New Roman"/>
          <w:b w:val="false"/>
          <w:i w:val="false"/>
          <w:color w:val="000000"/>
          <w:sz w:val="28"/>
        </w:rPr>
        <w:t xml:space="preserve">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 xml:space="preserve">сенiмхаттар бередi; </w:t>
      </w:r>
      <w:r>
        <w:br/>
      </w:r>
      <w:r>
        <w:rPr>
          <w:rFonts w:ascii="Times New Roman"/>
          <w:b w:val="false"/>
          <w:i w:val="false"/>
          <w:color w:val="000000"/>
          <w:sz w:val="28"/>
        </w:rPr>
        <w:t>
      </w:t>
      </w:r>
      <w:r>
        <w:rPr>
          <w:rFonts w:ascii="Times New Roman"/>
          <w:b w:val="false"/>
          <w:i w:val="false"/>
          <w:color w:val="000000"/>
          <w:sz w:val="28"/>
        </w:rPr>
        <w:t xml:space="preserve">мекеменің iс-сапар, тағылымдар, республикалық және шет елдік оқу орталыктарында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"Ақтоғай ауданының бөлiмі"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 xml:space="preserve">Бірінші басшы өз орынбасарының өкiлеттiктерiн қолданыстағы заңнамаға сәйкес белгiлейдi.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"Ақтоғай ауданының бiлiм бөлiмі"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 xml:space="preserve">"Ақтоғай ауданының бiлiм бөлiмі" мемлекеттік мекемесі мүлкi оған меншiк иесi берген мүлiк, сондай-ақ өз қызметінің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қалыптастырады. </w:t>
      </w:r>
      <w:r>
        <w:br/>
      </w:r>
      <w:r>
        <w:rPr>
          <w:rFonts w:ascii="Times New Roman"/>
          <w:b w:val="false"/>
          <w:i w:val="false"/>
          <w:color w:val="000000"/>
          <w:sz w:val="28"/>
        </w:rPr>
        <w:t xml:space="preserve">
      23. </w:t>
      </w:r>
      <w:r>
        <w:rPr>
          <w:rFonts w:ascii="Times New Roman"/>
          <w:b w:val="false"/>
          <w:i w:val="false"/>
          <w:color w:val="000000"/>
          <w:sz w:val="28"/>
        </w:rPr>
        <w:t xml:space="preserve">"Ақтоғай ауданының бiлiм бөлiмі" мемлекеттік мекемесіне бекiтiлген мүлiк коммуналдық меншiкке жатады. </w:t>
      </w:r>
      <w:r>
        <w:br/>
      </w:r>
      <w:r>
        <w:rPr>
          <w:rFonts w:ascii="Times New Roman"/>
          <w:b w:val="false"/>
          <w:i w:val="false"/>
          <w:color w:val="000000"/>
          <w:sz w:val="28"/>
        </w:rPr>
        <w:t xml:space="preserve">
      24. </w:t>
      </w:r>
      <w:r>
        <w:rPr>
          <w:rFonts w:ascii="Times New Roman"/>
          <w:b w:val="false"/>
          <w:i w:val="false"/>
          <w:color w:val="000000"/>
          <w:sz w:val="28"/>
        </w:rPr>
        <w:t xml:space="preserve">Егер заңнамада өзгеше көзделмесе, "Ақтоғай ауданының бiлiм бөлiмі"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"Ақтоғай ауданының бiлiм бөлiмі"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