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f982d" w14:textId="33f98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"Долинка кенті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Шахтинск қаласы әкімдігінің 2015 жылғы 12 маусымдағы № 23/3 қаулысы. Қарағанды облысының Әділет департаментінде 2015 жылғы 22 шілдеде № 3343 болып тіркелді. Күші жойылды - Қарағанды облысы Шахтинск қаласы әкімдігінің 2016 жылғы 25 мамырдағы N 18/01 қаулысымен</w:t>
      </w:r>
    </w:p>
    <w:p>
      <w:pPr>
        <w:spacing w:after="0"/>
        <w:ind w:left="0"/>
        <w:jc w:val="left"/>
      </w:pPr>
      <w:r>
        <w:rPr>
          <w:rFonts w:ascii="Times New Roman"/>
          <w:b w:val="false"/>
          <w:i w:val="false"/>
          <w:color w:val="ff0000"/>
          <w:sz w:val="28"/>
        </w:rPr>
        <w:t xml:space="preserve">      Ескерту. Күші жойылды - Қарағанды облысы Шахтинск қаласы әкімдігінің 25.05.2016 N 18/01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Шахтинск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Қоса берілген "Долинка кенті әкімінің аппараты" мемлекеттік мекемесінің </w:t>
      </w:r>
      <w:r>
        <w:rPr>
          <w:rFonts w:ascii="Times New Roman"/>
          <w:b w:val="false"/>
          <w:i w:val="false"/>
          <w:color w:val="000000"/>
          <w:sz w:val="28"/>
        </w:rPr>
        <w:t xml:space="preserve">ережесі </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Осы қаулы бірінші ресми жарияланған күннен бастап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Аглиулин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Шахтинск қаласы әкімдігінің</w:t>
            </w:r>
            <w:r>
              <w:br/>
            </w:r>
            <w:r>
              <w:rPr>
                <w:rFonts w:ascii="Times New Roman"/>
                <w:b w:val="false"/>
                <w:i w:val="false"/>
                <w:color w:val="000000"/>
                <w:sz w:val="20"/>
              </w:rPr>
              <w:t>2015 жылғы 12 маусымдағы</w:t>
            </w:r>
            <w:r>
              <w:br/>
            </w:r>
            <w:r>
              <w:rPr>
                <w:rFonts w:ascii="Times New Roman"/>
                <w:b w:val="false"/>
                <w:i w:val="false"/>
                <w:color w:val="000000"/>
                <w:sz w:val="20"/>
              </w:rPr>
              <w:t>№ 23/4 қаулысымен</w:t>
            </w:r>
            <w:r>
              <w:br/>
            </w:r>
            <w:r>
              <w:rPr>
                <w:rFonts w:ascii="Times New Roman"/>
                <w:b w:val="false"/>
                <w:i w:val="false"/>
                <w:color w:val="000000"/>
                <w:sz w:val="20"/>
              </w:rPr>
              <w:t>бекітілген</w:t>
            </w:r>
          </w:p>
        </w:tc>
      </w:tr>
    </w:tbl>
    <w:bookmarkStart w:name="z8" w:id="0"/>
    <w:p>
      <w:pPr>
        <w:spacing w:after="0"/>
        <w:ind w:left="0"/>
        <w:jc w:val="left"/>
      </w:pPr>
      <w:r>
        <w:rPr>
          <w:rFonts w:ascii="Times New Roman"/>
          <w:b/>
          <w:i w:val="false"/>
          <w:color w:val="000000"/>
        </w:rPr>
        <w:t xml:space="preserve"> "Долинка кенті әкімінің аппараты" мемлекеттік мекемесінің ережесі</w:t>
      </w:r>
    </w:p>
    <w:bookmarkEnd w:id="0"/>
    <w:bookmarkStart w:name="z9" w:id="1"/>
    <w:p>
      <w:pPr>
        <w:spacing w:after="0"/>
        <w:ind w:left="0"/>
        <w:jc w:val="left"/>
      </w:pPr>
      <w:r>
        <w:rPr>
          <w:rFonts w:ascii="Times New Roman"/>
          <w:b/>
          <w:i w:val="false"/>
          <w:color w:val="000000"/>
        </w:rPr>
        <w:t xml:space="preserve"> 1.Жалпы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"Долинка кенті әкімінің аппараты" мемлекеттік мекемесі (бұдан әрі – мемлекеттік мекеме) Долинка кенті әкiмнiң қызметiн ақпараттық-талдау тұрғысынан, ұйымдық-құқықтық және материалдық-техникалық жағынан қамтамасыз етудi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Мемлекеттік мекеме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Мемлекеттік мекеме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Мемлекеттік мекеме азаматтық-құқықтық қатынастарға өз атынан түседі.</w:t>
      </w:r>
      <w:r>
        <w:br/>
      </w:r>
      <w:r>
        <w:rPr>
          <w:rFonts w:ascii="Times New Roman"/>
          <w:b w:val="false"/>
          <w:i w:val="false"/>
          <w:color w:val="000000"/>
          <w:sz w:val="28"/>
        </w:rPr>
        <w:t xml:space="preserve">
      5. </w:t>
      </w:r>
      <w:r>
        <w:rPr>
          <w:rFonts w:ascii="Times New Roman"/>
          <w:b w:val="false"/>
          <w:i w:val="false"/>
          <w:color w:val="000000"/>
          <w:sz w:val="28"/>
        </w:rPr>
        <w:t>Мемлекеттік мекеме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Мемлекеттік мекеме өз құзыретінің мәселелері бойынша заңнамада белгіленген тәртіппен, Қазақстан Республикасының заңнамасында көзделген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Мемлекеттік мекеме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Заңды тұлғаның орналасқан жері: индексі: 101604, Қарағанды облысы, Шахтинск қаласы, Долинка кенті, Садовая көшесі, 58.</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w:t>
      </w:r>
      <w:r>
        <w:br/>
      </w:r>
      <w:r>
        <w:rPr>
          <w:rFonts w:ascii="Times New Roman"/>
          <w:b w:val="false"/>
          <w:i w:val="false"/>
          <w:color w:val="000000"/>
          <w:sz w:val="28"/>
        </w:rPr>
        <w:t>
      </w:t>
      </w:r>
      <w:r>
        <w:rPr>
          <w:rFonts w:ascii="Times New Roman"/>
          <w:b w:val="false"/>
          <w:i w:val="false"/>
          <w:color w:val="000000"/>
          <w:sz w:val="28"/>
        </w:rPr>
        <w:t>мемлекеттік тілде – "Долинка кенті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орыс тілінде – Государственное учреждение "Аппарат акима поселка Долинка".</w:t>
      </w:r>
      <w:r>
        <w:br/>
      </w:r>
      <w:r>
        <w:rPr>
          <w:rFonts w:ascii="Times New Roman"/>
          <w:b w:val="false"/>
          <w:i w:val="false"/>
          <w:color w:val="000000"/>
          <w:sz w:val="28"/>
        </w:rPr>
        <w:t xml:space="preserve">
      10. </w:t>
      </w:r>
      <w:r>
        <w:rPr>
          <w:rFonts w:ascii="Times New Roman"/>
          <w:b w:val="false"/>
          <w:i w:val="false"/>
          <w:color w:val="000000"/>
          <w:sz w:val="28"/>
        </w:rPr>
        <w:t>Осы Ереже мемлекеттік мекеменің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Мемлекеттік мекеменің қызметін қаржыландыру жергілікті бюджеттен жүзеге асырылады.</w:t>
      </w:r>
      <w:r>
        <w:br/>
      </w:r>
      <w:r>
        <w:rPr>
          <w:rFonts w:ascii="Times New Roman"/>
          <w:b w:val="false"/>
          <w:i w:val="false"/>
          <w:color w:val="000000"/>
          <w:sz w:val="28"/>
        </w:rPr>
        <w:t xml:space="preserve">
      12. </w:t>
      </w:r>
      <w:r>
        <w:rPr>
          <w:rFonts w:ascii="Times New Roman"/>
          <w:b w:val="false"/>
          <w:i w:val="false"/>
          <w:color w:val="000000"/>
          <w:sz w:val="28"/>
        </w:rPr>
        <w:t>Мемлекеттік мекемеге кәсіпкерлік субъектілерімен мемлекеттік мекеменің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мемлекеттік мекемеге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5"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Миссиясы: мемлекеттік басқару саласында Қазақстан Республикасының қолданыстағы заңнамасына сәйкес мемлекеттік саясатты жүргізу.</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әкімі ақпараттық – талдау, құқықтық, ұйымдастырушылық, хаттамалық және материалдық – техникалық қызметтерін қамтамасыз ету;</w:t>
      </w:r>
      <w:r>
        <w:br/>
      </w:r>
      <w:r>
        <w:rPr>
          <w:rFonts w:ascii="Times New Roman"/>
          <w:b w:val="false"/>
          <w:i w:val="false"/>
          <w:color w:val="000000"/>
          <w:sz w:val="28"/>
        </w:rPr>
        <w:t xml:space="preserve">
      2) </w:t>
      </w:r>
      <w:r>
        <w:rPr>
          <w:rFonts w:ascii="Times New Roman"/>
          <w:b w:val="false"/>
          <w:i w:val="false"/>
          <w:color w:val="000000"/>
          <w:sz w:val="28"/>
        </w:rPr>
        <w:t>қала әкімінің және әкімдігінің актілерінің, әкімнің және әкім орынбасарлары мен қала әкімдігінің тапсырмаларының орындалуын ұйымдастыру және орындалуына бақылау жасау;</w:t>
      </w:r>
      <w:r>
        <w:br/>
      </w:r>
      <w:r>
        <w:rPr>
          <w:rFonts w:ascii="Times New Roman"/>
          <w:b w:val="false"/>
          <w:i w:val="false"/>
          <w:color w:val="000000"/>
          <w:sz w:val="28"/>
        </w:rPr>
        <w:t xml:space="preserve">
      3) </w:t>
      </w:r>
      <w:r>
        <w:rPr>
          <w:rFonts w:ascii="Times New Roman"/>
          <w:b w:val="false"/>
          <w:i w:val="false"/>
          <w:color w:val="000000"/>
          <w:sz w:val="28"/>
        </w:rPr>
        <w:t>Қазақстан Республикасының заңнамасымен қарастырылған өзге де міндеттер.</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мемлекеттік мекеменің жұмысын зерделеу және талдау;</w:t>
      </w:r>
      <w:r>
        <w:br/>
      </w:r>
      <w:r>
        <w:rPr>
          <w:rFonts w:ascii="Times New Roman"/>
          <w:b w:val="false"/>
          <w:i w:val="false"/>
          <w:color w:val="000000"/>
          <w:sz w:val="28"/>
        </w:rPr>
        <w:t xml:space="preserve">
      2) </w:t>
      </w:r>
      <w:r>
        <w:rPr>
          <w:rFonts w:ascii="Times New Roman"/>
          <w:b w:val="false"/>
          <w:i w:val="false"/>
          <w:color w:val="000000"/>
          <w:sz w:val="28"/>
        </w:rPr>
        <w:t>әкімінің қызметін бұқаралық ақпарат құралдарында жариялау;</w:t>
      </w:r>
      <w:r>
        <w:br/>
      </w:r>
      <w:r>
        <w:rPr>
          <w:rFonts w:ascii="Times New Roman"/>
          <w:b w:val="false"/>
          <w:i w:val="false"/>
          <w:color w:val="000000"/>
          <w:sz w:val="28"/>
        </w:rPr>
        <w:t xml:space="preserve">
      3) </w:t>
      </w:r>
      <w:r>
        <w:rPr>
          <w:rFonts w:ascii="Times New Roman"/>
          <w:b w:val="false"/>
          <w:i w:val="false"/>
          <w:color w:val="000000"/>
          <w:sz w:val="28"/>
        </w:rPr>
        <w:t>әкімнің шешімдері мен өкімдерінің, әкімдік қаулыларының жобаларын әзірлеу, әділет органдарында тіркеу, бұқаралық ақпарат құралдарында жариялау;</w:t>
      </w:r>
      <w:r>
        <w:br/>
      </w:r>
      <w:r>
        <w:rPr>
          <w:rFonts w:ascii="Times New Roman"/>
          <w:b w:val="false"/>
          <w:i w:val="false"/>
          <w:color w:val="000000"/>
          <w:sz w:val="28"/>
        </w:rPr>
        <w:t xml:space="preserve">
      4) </w:t>
      </w:r>
      <w:r>
        <w:rPr>
          <w:rFonts w:ascii="Times New Roman"/>
          <w:b w:val="false"/>
          <w:i w:val="false"/>
          <w:color w:val="000000"/>
          <w:sz w:val="28"/>
        </w:rPr>
        <w:t>мемлекеттік мекеменің жұмысын жоспарлау, кеңестерді, семинарларды және өзге де іс-шараларды өткізуге дайындық жүргізуді және өткізуді ұйымдастыру;</w:t>
      </w:r>
      <w:r>
        <w:br/>
      </w:r>
      <w:r>
        <w:rPr>
          <w:rFonts w:ascii="Times New Roman"/>
          <w:b w:val="false"/>
          <w:i w:val="false"/>
          <w:color w:val="000000"/>
          <w:sz w:val="28"/>
        </w:rPr>
        <w:t xml:space="preserve">
      5) </w:t>
      </w:r>
      <w:r>
        <w:rPr>
          <w:rFonts w:ascii="Times New Roman"/>
          <w:b w:val="false"/>
          <w:i w:val="false"/>
          <w:color w:val="000000"/>
          <w:sz w:val="28"/>
        </w:rPr>
        <w:t>мемлекеттік тілді қолдану аясын кеңейтуге бағытталған шараларды қолдану;</w:t>
      </w:r>
      <w:r>
        <w:br/>
      </w:r>
      <w:r>
        <w:rPr>
          <w:rFonts w:ascii="Times New Roman"/>
          <w:b w:val="false"/>
          <w:i w:val="false"/>
          <w:color w:val="000000"/>
          <w:sz w:val="28"/>
        </w:rPr>
        <w:t xml:space="preserve">
      6) </w:t>
      </w:r>
      <w:r>
        <w:rPr>
          <w:rFonts w:ascii="Times New Roman"/>
          <w:b w:val="false"/>
          <w:i w:val="false"/>
          <w:color w:val="000000"/>
          <w:sz w:val="28"/>
        </w:rPr>
        <w:t>өтініштерді қарау және заңмен белгіленген тәртіпте жауаптар дайындау;</w:t>
      </w:r>
      <w:r>
        <w:br/>
      </w:r>
      <w:r>
        <w:rPr>
          <w:rFonts w:ascii="Times New Roman"/>
          <w:b w:val="false"/>
          <w:i w:val="false"/>
          <w:color w:val="000000"/>
          <w:sz w:val="28"/>
        </w:rPr>
        <w:t xml:space="preserve">
      7) </w:t>
      </w:r>
      <w:r>
        <w:rPr>
          <w:rFonts w:ascii="Times New Roman"/>
          <w:b w:val="false"/>
          <w:i w:val="false"/>
          <w:color w:val="000000"/>
          <w:sz w:val="28"/>
        </w:rPr>
        <w:t>мемлекеттік саясатты іске асыруды жүзеге асыру;</w:t>
      </w:r>
      <w:r>
        <w:br/>
      </w:r>
      <w:r>
        <w:rPr>
          <w:rFonts w:ascii="Times New Roman"/>
          <w:b w:val="false"/>
          <w:i w:val="false"/>
          <w:color w:val="000000"/>
          <w:sz w:val="28"/>
        </w:rPr>
        <w:t xml:space="preserve">
      8) </w:t>
      </w:r>
      <w:r>
        <w:rPr>
          <w:rFonts w:ascii="Times New Roman"/>
          <w:b w:val="false"/>
          <w:i w:val="false"/>
          <w:color w:val="000000"/>
          <w:sz w:val="28"/>
        </w:rPr>
        <w:t>мемлекеттік мекеменің сұрақтарына қатысты, қызметтік хат алмасуды жүргізу;</w:t>
      </w:r>
      <w:r>
        <w:br/>
      </w:r>
      <w:r>
        <w:rPr>
          <w:rFonts w:ascii="Times New Roman"/>
          <w:b w:val="false"/>
          <w:i w:val="false"/>
          <w:color w:val="000000"/>
          <w:sz w:val="28"/>
        </w:rPr>
        <w:t xml:space="preserve">
      9) </w:t>
      </w:r>
      <w:r>
        <w:rPr>
          <w:rFonts w:ascii="Times New Roman"/>
          <w:b w:val="false"/>
          <w:i w:val="false"/>
          <w:color w:val="000000"/>
          <w:sz w:val="28"/>
        </w:rPr>
        <w:t>өз құзыреті шегінде Қазақстан Республикасының заңнамасына сәйкес өзге де функцияларды іске асыру.</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мемлекеттік мекеменің құзырлығына жататын мәселелер бойынша мемлекеттік бюджеттен қаржыландырылатын мемлекеттік органдардан, ұйымдардан қажетті ақпаратты, құжаттарды және материалдарды, жеке және заңды тұлғалардан ауызша және жазбаша түсініктемелерді сұрату және алу;</w:t>
      </w:r>
      <w:r>
        <w:br/>
      </w:r>
      <w:r>
        <w:rPr>
          <w:rFonts w:ascii="Times New Roman"/>
          <w:b w:val="false"/>
          <w:i w:val="false"/>
          <w:color w:val="000000"/>
          <w:sz w:val="28"/>
        </w:rPr>
        <w:t xml:space="preserve">
      2) </w:t>
      </w:r>
      <w:r>
        <w:rPr>
          <w:rFonts w:ascii="Times New Roman"/>
          <w:b w:val="false"/>
          <w:i w:val="false"/>
          <w:color w:val="000000"/>
          <w:sz w:val="28"/>
        </w:rPr>
        <w:t>ақпараттық мәліметтердің барлық түрлерін пайдалануға, мемлекеттік мекеменің құзырлығына жатқызылған мәселелер бойынша мемлекеттік органдармен, ұйымдармен және барлық меншік нысанындағы мемлекеттік емес ұйымдармен қызметтік хат алмасуды жүргізу;</w:t>
      </w:r>
      <w:r>
        <w:br/>
      </w:r>
      <w:r>
        <w:rPr>
          <w:rFonts w:ascii="Times New Roman"/>
          <w:b w:val="false"/>
          <w:i w:val="false"/>
          <w:color w:val="000000"/>
          <w:sz w:val="28"/>
        </w:rPr>
        <w:t xml:space="preserve">
      3) </w:t>
      </w:r>
      <w:r>
        <w:rPr>
          <w:rFonts w:ascii="Times New Roman"/>
          <w:b w:val="false"/>
          <w:i w:val="false"/>
          <w:color w:val="000000"/>
          <w:sz w:val="28"/>
        </w:rPr>
        <w:t>қала әкімдігінің және мемлекеттік бюджеттен қаржыландырылатын атқарушы органдардың отырыстарына қатысу;</w:t>
      </w:r>
      <w:r>
        <w:br/>
      </w:r>
      <w:r>
        <w:rPr>
          <w:rFonts w:ascii="Times New Roman"/>
          <w:b w:val="false"/>
          <w:i w:val="false"/>
          <w:color w:val="000000"/>
          <w:sz w:val="28"/>
        </w:rPr>
        <w:t xml:space="preserve">
      4) </w:t>
      </w:r>
      <w:r>
        <w:rPr>
          <w:rFonts w:ascii="Times New Roman"/>
          <w:b w:val="false"/>
          <w:i w:val="false"/>
          <w:color w:val="000000"/>
          <w:sz w:val="28"/>
        </w:rPr>
        <w:t>Қазақстан Республикасының қолданымдағы өзге де заңнамаларымен көзделген өзге де құқықтар мен міндеттері бар.</w:t>
      </w:r>
      <w:r>
        <w:br/>
      </w:r>
      <w:r>
        <w:rPr>
          <w:rFonts w:ascii="Times New Roman"/>
          <w:b w:val="false"/>
          <w:i w:val="false"/>
          <w:color w:val="000000"/>
          <w:sz w:val="28"/>
        </w:rPr>
        <w:t>
</w:t>
      </w:r>
    </w:p>
    <w:bookmarkStart w:name="z46"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Мемлекеттік мекемеге басшылықты мемлекеттік мекемеге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Мемлекеттік мекеменің бірінші басшысын қала әкімі қызметке тағайындайды және қызметтен босатады.</w:t>
      </w:r>
      <w:r>
        <w:br/>
      </w:r>
      <w:r>
        <w:rPr>
          <w:rFonts w:ascii="Times New Roman"/>
          <w:b w:val="false"/>
          <w:i w:val="false"/>
          <w:color w:val="000000"/>
          <w:sz w:val="28"/>
        </w:rPr>
        <w:t xml:space="preserve">
      19. </w:t>
      </w:r>
      <w:r>
        <w:rPr>
          <w:rFonts w:ascii="Times New Roman"/>
          <w:b w:val="false"/>
          <w:i w:val="false"/>
          <w:color w:val="000000"/>
          <w:sz w:val="28"/>
        </w:rPr>
        <w:t>Мемлекеттік мекеменің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мемлекеттік мекеме жұмысына жалпы басшылық жасауды жүзеге асырады;</w:t>
      </w:r>
      <w:r>
        <w:br/>
      </w:r>
      <w:r>
        <w:rPr>
          <w:rFonts w:ascii="Times New Roman"/>
          <w:b w:val="false"/>
          <w:i w:val="false"/>
          <w:color w:val="000000"/>
          <w:sz w:val="28"/>
        </w:rPr>
        <w:t xml:space="preserve">
      2) </w:t>
      </w:r>
      <w:r>
        <w:rPr>
          <w:rFonts w:ascii="Times New Roman"/>
          <w:b w:val="false"/>
          <w:i w:val="false"/>
          <w:color w:val="000000"/>
          <w:sz w:val="28"/>
        </w:rPr>
        <w:t>қала әкімдігіне мемлекеттік мекеменің ережесі мен құрылымын және олардағы өзгерістерді бекітуге ұсынады;</w:t>
      </w:r>
      <w:r>
        <w:br/>
      </w:r>
      <w:r>
        <w:rPr>
          <w:rFonts w:ascii="Times New Roman"/>
          <w:b w:val="false"/>
          <w:i w:val="false"/>
          <w:color w:val="000000"/>
          <w:sz w:val="28"/>
        </w:rPr>
        <w:t xml:space="preserve">
      3) </w:t>
      </w:r>
      <w:r>
        <w:rPr>
          <w:rFonts w:ascii="Times New Roman"/>
          <w:b w:val="false"/>
          <w:i w:val="false"/>
          <w:color w:val="000000"/>
          <w:sz w:val="28"/>
        </w:rPr>
        <w:t>мемлекеттік мекеме қызметкерлерінің лауазымдық нұсқауларын бекітеді;</w:t>
      </w:r>
      <w:r>
        <w:br/>
      </w:r>
      <w:r>
        <w:rPr>
          <w:rFonts w:ascii="Times New Roman"/>
          <w:b w:val="false"/>
          <w:i w:val="false"/>
          <w:color w:val="000000"/>
          <w:sz w:val="28"/>
        </w:rPr>
        <w:t xml:space="preserve">
      4) </w:t>
      </w:r>
      <w:r>
        <w:rPr>
          <w:rFonts w:ascii="Times New Roman"/>
          <w:b w:val="false"/>
          <w:i w:val="false"/>
          <w:color w:val="000000"/>
          <w:sz w:val="28"/>
        </w:rPr>
        <w:t>мемлекеттік мекеме атынан сенімхатсыз әрекет етеді;</w:t>
      </w:r>
      <w:r>
        <w:br/>
      </w:r>
      <w:r>
        <w:rPr>
          <w:rFonts w:ascii="Times New Roman"/>
          <w:b w:val="false"/>
          <w:i w:val="false"/>
          <w:color w:val="000000"/>
          <w:sz w:val="28"/>
        </w:rPr>
        <w:t xml:space="preserve">
      5) </w:t>
      </w:r>
      <w:r>
        <w:rPr>
          <w:rFonts w:ascii="Times New Roman"/>
          <w:b w:val="false"/>
          <w:i w:val="false"/>
          <w:color w:val="000000"/>
          <w:sz w:val="28"/>
        </w:rPr>
        <w:t>мемлекеттік органдарда, басқа да ұйымдарда мемлекеттік мекеменің мүддесін білдіреді;</w:t>
      </w:r>
      <w:r>
        <w:br/>
      </w:r>
      <w:r>
        <w:rPr>
          <w:rFonts w:ascii="Times New Roman"/>
          <w:b w:val="false"/>
          <w:i w:val="false"/>
          <w:color w:val="000000"/>
          <w:sz w:val="28"/>
        </w:rPr>
        <w:t xml:space="preserve">
      6) </w:t>
      </w:r>
      <w:r>
        <w:rPr>
          <w:rFonts w:ascii="Times New Roman"/>
          <w:b w:val="false"/>
          <w:i w:val="false"/>
          <w:color w:val="000000"/>
          <w:sz w:val="28"/>
        </w:rPr>
        <w:t>шарттар жасайды;</w:t>
      </w:r>
      <w:r>
        <w:br/>
      </w:r>
      <w:r>
        <w:rPr>
          <w:rFonts w:ascii="Times New Roman"/>
          <w:b w:val="false"/>
          <w:i w:val="false"/>
          <w:color w:val="000000"/>
          <w:sz w:val="28"/>
        </w:rPr>
        <w:t xml:space="preserve">
      7) </w:t>
      </w:r>
      <w:r>
        <w:rPr>
          <w:rFonts w:ascii="Times New Roman"/>
          <w:b w:val="false"/>
          <w:i w:val="false"/>
          <w:color w:val="000000"/>
          <w:sz w:val="28"/>
        </w:rPr>
        <w:t>банктік шоттар ашады;</w:t>
      </w:r>
      <w:r>
        <w:br/>
      </w:r>
      <w:r>
        <w:rPr>
          <w:rFonts w:ascii="Times New Roman"/>
          <w:b w:val="false"/>
          <w:i w:val="false"/>
          <w:color w:val="000000"/>
          <w:sz w:val="28"/>
        </w:rPr>
        <w:t xml:space="preserve">
      8) </w:t>
      </w:r>
      <w:r>
        <w:rPr>
          <w:rFonts w:ascii="Times New Roman"/>
          <w:b w:val="false"/>
          <w:i w:val="false"/>
          <w:color w:val="000000"/>
          <w:sz w:val="28"/>
        </w:rPr>
        <w:t>Қазақстан Республикасының заңнамасымен белгіленген тәртіпте мемлекеттік мекеме қызметкерлерін жұмысқа қабылдайды және жұмыстан босатады;</w:t>
      </w:r>
      <w:r>
        <w:br/>
      </w:r>
      <w:r>
        <w:rPr>
          <w:rFonts w:ascii="Times New Roman"/>
          <w:b w:val="false"/>
          <w:i w:val="false"/>
          <w:color w:val="000000"/>
          <w:sz w:val="28"/>
        </w:rPr>
        <w:t xml:space="preserve">
      9) </w:t>
      </w:r>
      <w:r>
        <w:rPr>
          <w:rFonts w:ascii="Times New Roman"/>
          <w:b w:val="false"/>
          <w:i w:val="false"/>
          <w:color w:val="000000"/>
          <w:sz w:val="28"/>
        </w:rPr>
        <w:t>Қазақстан Республикасының заңнамасымен белгіленген тәртіпте мемлекеттік мекеме қызметкерлеріне ынталандыру шараларын қолданады және оларға тәртіптік жаза қолданады;</w:t>
      </w:r>
      <w:r>
        <w:br/>
      </w:r>
      <w:r>
        <w:rPr>
          <w:rFonts w:ascii="Times New Roman"/>
          <w:b w:val="false"/>
          <w:i w:val="false"/>
          <w:color w:val="000000"/>
          <w:sz w:val="28"/>
        </w:rPr>
        <w:t xml:space="preserve">
      10) </w:t>
      </w:r>
      <w:r>
        <w:rPr>
          <w:rFonts w:ascii="Times New Roman"/>
          <w:b w:val="false"/>
          <w:i w:val="false"/>
          <w:color w:val="000000"/>
          <w:sz w:val="28"/>
        </w:rPr>
        <w:t>сыбайлас жемқорлыққа қарсы іс-қимыл жөніндегі шаралар қабылдайды;</w:t>
      </w:r>
      <w:r>
        <w:br/>
      </w:r>
      <w:r>
        <w:rPr>
          <w:rFonts w:ascii="Times New Roman"/>
          <w:b w:val="false"/>
          <w:i w:val="false"/>
          <w:color w:val="000000"/>
          <w:sz w:val="28"/>
        </w:rPr>
        <w:t xml:space="preserve">
      11) </w:t>
      </w:r>
      <w:r>
        <w:rPr>
          <w:rFonts w:ascii="Times New Roman"/>
          <w:b w:val="false"/>
          <w:i w:val="false"/>
          <w:color w:val="000000"/>
          <w:sz w:val="28"/>
        </w:rPr>
        <w:t>сыбайлас жемқорлыққа қарсы заңнаманың орындалуына жеке жауапкершілік жүктеледі;</w:t>
      </w:r>
      <w:r>
        <w:br/>
      </w:r>
      <w:r>
        <w:rPr>
          <w:rFonts w:ascii="Times New Roman"/>
          <w:b w:val="false"/>
          <w:i w:val="false"/>
          <w:color w:val="000000"/>
          <w:sz w:val="28"/>
        </w:rPr>
        <w:t xml:space="preserve">
      12) </w:t>
      </w:r>
      <w:r>
        <w:rPr>
          <w:rFonts w:ascii="Times New Roman"/>
          <w:b w:val="false"/>
          <w:i w:val="false"/>
          <w:color w:val="000000"/>
          <w:sz w:val="28"/>
        </w:rPr>
        <w:t>Қазақстан Республикасының заңнамасымен, осы ережемен және уәкілетті органмен жүктелген өзге де міндеттерді жүзеге асырады.</w:t>
      </w:r>
      <w:r>
        <w:br/>
      </w:r>
      <w:r>
        <w:rPr>
          <w:rFonts w:ascii="Times New Roman"/>
          <w:b w:val="false"/>
          <w:i w:val="false"/>
          <w:color w:val="000000"/>
          <w:sz w:val="28"/>
        </w:rPr>
        <w:t>
      </w:t>
      </w:r>
      <w:r>
        <w:rPr>
          <w:rFonts w:ascii="Times New Roman"/>
          <w:b w:val="false"/>
          <w:i w:val="false"/>
          <w:color w:val="000000"/>
          <w:sz w:val="28"/>
        </w:rPr>
        <w:t>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xml:space="preserve">
      20. </w:t>
      </w:r>
      <w:r>
        <w:rPr>
          <w:rFonts w:ascii="Times New Roman"/>
          <w:b w:val="false"/>
          <w:i w:val="false"/>
          <w:color w:val="000000"/>
          <w:sz w:val="28"/>
        </w:rPr>
        <w:t>Бірінші басшы өз орынбасарының өкілеттіктерін қолданыстағы заңнамаға сәйкес белгілейді.</w:t>
      </w:r>
      <w:r>
        <w:br/>
      </w:r>
      <w:r>
        <w:rPr>
          <w:rFonts w:ascii="Times New Roman"/>
          <w:b w:val="false"/>
          <w:i w:val="false"/>
          <w:color w:val="000000"/>
          <w:sz w:val="28"/>
        </w:rPr>
        <w:t>
</w:t>
      </w:r>
    </w:p>
    <w:bookmarkStart w:name="z64"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xml:space="preserve">      21. </w:t>
      </w:r>
      <w:r>
        <w:rPr>
          <w:rFonts w:ascii="Times New Roman"/>
          <w:b w:val="false"/>
          <w:i w:val="false"/>
          <w:color w:val="000000"/>
          <w:sz w:val="28"/>
        </w:rPr>
        <w:t>Мемлекеттік мекеме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Мемлекеттік мекеменің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22. </w:t>
      </w:r>
      <w:r>
        <w:rPr>
          <w:rFonts w:ascii="Times New Roman"/>
          <w:b w:val="false"/>
          <w:i w:val="false"/>
          <w:color w:val="000000"/>
          <w:sz w:val="28"/>
        </w:rPr>
        <w:t>Мемлекеттік мекемеге бекітілген мүлік коммуналдық меншікке жатады.</w:t>
      </w:r>
      <w:r>
        <w:br/>
      </w:r>
      <w:r>
        <w:rPr>
          <w:rFonts w:ascii="Times New Roman"/>
          <w:b w:val="false"/>
          <w:i w:val="false"/>
          <w:color w:val="000000"/>
          <w:sz w:val="28"/>
        </w:rPr>
        <w:t xml:space="preserve">
      23. </w:t>
      </w:r>
      <w:r>
        <w:rPr>
          <w:rFonts w:ascii="Times New Roman"/>
          <w:b w:val="false"/>
          <w:i w:val="false"/>
          <w:color w:val="000000"/>
          <w:sz w:val="28"/>
        </w:rPr>
        <w:t>Егер заңнамада өзгеше көзделмесе, мемлекеттік мекеменің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9"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xml:space="preserve">      24. </w:t>
      </w:r>
      <w:r>
        <w:rPr>
          <w:rFonts w:ascii="Times New Roman"/>
          <w:b w:val="false"/>
          <w:i w:val="false"/>
          <w:color w:val="000000"/>
          <w:sz w:val="28"/>
        </w:rPr>
        <w:t>Мемлекеттік мекемені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