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43fd" w14:textId="8f84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2015 жылғы 24 ақпандағы N 05/04 қаулысы. Қарағанды облысының Әділет департаментінде 2015 жылғы 10 наурызда N 3021 болып тіркелді. Күші жойылды - Қарағанды облысы Сәтбаев қаласының әкімдігінің 2022 жылғы 10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қаласының әкімдігінің 10.03.2022 № 18/01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және Сәтбаев қаласы әкімдігінің 2015 жылғы 9 ақпандағы № 02/01 "Қарағанды облысы әкімдігінің 2015 жылғы 9 қаңтардағы № 01/04 "Қарағанды облысының жергілікті мемлекеттік басқару құрылымы және атқарушы органдарының штат санының лимитін бекіту туралы" қаулысын жүзеге асыру туралы" қаулысына сәйкес қала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"Сәтбаев қаласының тұрғын үй-коммуналдық шаруашылығы, жолаушылар көлігі, автокөлік жолдары,құрылыс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"Сәтбаев қаласының тұрғын үй-коммуналдық шаруашылығы, жолаушылар көлігі, автокөлік жолдары,құрылыс және тұрғын үй инспекциясы бөлімі" мемлекеттік мекемесі осы қаулыдан туындайтын шараларды қабылдасын. </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А.А. Кимге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 Омар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2015 жылғы 24 ақпандығы № 05/04</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"Сәтбаев қаласының тұрғын үй-коммуналдық шаруашылығы, жолаушылар көлігі, автомобиль жолдары, құрылыс және тұрғын үй инспекциясы" мемлекеттік мекемесінің ережесі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тұрғын үй коммуналдық шаруашылығы, жолаушылар көлігі, автокөлік жолдары, құрылыс және тұрғын үй инспекциясы салаларында басшылықты жүзеге асыратын Қазақстан Республикасының мемлекеттік органы болып табылады.</w:t>
      </w:r>
    </w:p>
    <w:bookmarkEnd w:id="6"/>
    <w:bookmarkStart w:name="z10" w:id="7"/>
    <w:p>
      <w:pPr>
        <w:spacing w:after="0"/>
        <w:ind w:left="0"/>
        <w:jc w:val="both"/>
      </w:pPr>
      <w:r>
        <w:rPr>
          <w:rFonts w:ascii="Times New Roman"/>
          <w:b w:val="false"/>
          <w:i w:val="false"/>
          <w:color w:val="000000"/>
          <w:sz w:val="28"/>
        </w:rPr>
        <w:t xml:space="preserve">
      2. "Сәтбаев қаласының тұрғын үй-коммуналдық шаруашылығы, жолаушылар көлігі, автокөлік жолдары,құрылыс және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1" w:id="8"/>
    <w:p>
      <w:pPr>
        <w:spacing w:after="0"/>
        <w:ind w:left="0"/>
        <w:jc w:val="both"/>
      </w:pPr>
      <w:r>
        <w:rPr>
          <w:rFonts w:ascii="Times New Roman"/>
          <w:b w:val="false"/>
          <w:i w:val="false"/>
          <w:color w:val="000000"/>
          <w:sz w:val="28"/>
        </w:rPr>
        <w:t>
      3.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2" w:id="9"/>
    <w:p>
      <w:pPr>
        <w:spacing w:after="0"/>
        <w:ind w:left="0"/>
        <w:jc w:val="both"/>
      </w:pPr>
      <w:r>
        <w:rPr>
          <w:rFonts w:ascii="Times New Roman"/>
          <w:b w:val="false"/>
          <w:i w:val="false"/>
          <w:color w:val="000000"/>
          <w:sz w:val="28"/>
        </w:rPr>
        <w:t>
      4.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азаматтық-құқықтық қатынастарға өз атынан түседі.</w:t>
      </w:r>
    </w:p>
    <w:bookmarkEnd w:id="9"/>
    <w:bookmarkStart w:name="z13" w:id="10"/>
    <w:p>
      <w:pPr>
        <w:spacing w:after="0"/>
        <w:ind w:left="0"/>
        <w:jc w:val="both"/>
      </w:pPr>
      <w:r>
        <w:rPr>
          <w:rFonts w:ascii="Times New Roman"/>
          <w:b w:val="false"/>
          <w:i w:val="false"/>
          <w:color w:val="000000"/>
          <w:sz w:val="28"/>
        </w:rPr>
        <w:t>
      5.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егер заңнамаға сәйкес уәкілеттік берілген болса, мемлекеттің атынан азаматтық-құқықтық қатынастардың тарапы болуға құқығы бар.</w:t>
      </w:r>
    </w:p>
    <w:bookmarkEnd w:id="10"/>
    <w:bookmarkStart w:name="z14" w:id="11"/>
    <w:p>
      <w:pPr>
        <w:spacing w:after="0"/>
        <w:ind w:left="0"/>
        <w:jc w:val="both"/>
      </w:pPr>
      <w:r>
        <w:rPr>
          <w:rFonts w:ascii="Times New Roman"/>
          <w:b w:val="false"/>
          <w:i w:val="false"/>
          <w:color w:val="000000"/>
          <w:sz w:val="28"/>
        </w:rPr>
        <w:t>
      6.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өз құзыретінің мәселелері бойынша заңнамада белгіленген тәртіппен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басшысының бұйрықтарымен және Қазақстан Республикасының заңнамаларында қарастырылған басқа да актілермен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7.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мекемесінің құрылымы мен штат санының лимиті қолданыстағы заңнамаға сәйкес бекітіледі.</w:t>
      </w:r>
    </w:p>
    <w:bookmarkEnd w:id="12"/>
    <w:bookmarkStart w:name="z16" w:id="13"/>
    <w:p>
      <w:pPr>
        <w:spacing w:after="0"/>
        <w:ind w:left="0"/>
        <w:jc w:val="both"/>
      </w:pPr>
      <w:r>
        <w:rPr>
          <w:rFonts w:ascii="Times New Roman"/>
          <w:b w:val="false"/>
          <w:i w:val="false"/>
          <w:color w:val="000000"/>
          <w:sz w:val="28"/>
        </w:rPr>
        <w:t>
      8. Заңды тұлғаның орналасқан жері: Қазақстан Республикасы, Қарағанды облысы, 101302, Сәтбаев қаласы, академик Қаныш Сәтбаев даңғылы, 108 үй.</w:t>
      </w:r>
    </w:p>
    <w:bookmarkEnd w:id="13"/>
    <w:bookmarkStart w:name="z17" w:id="14"/>
    <w:p>
      <w:pPr>
        <w:spacing w:after="0"/>
        <w:ind w:left="0"/>
        <w:jc w:val="both"/>
      </w:pPr>
      <w:r>
        <w:rPr>
          <w:rFonts w:ascii="Times New Roman"/>
          <w:b w:val="false"/>
          <w:i w:val="false"/>
          <w:color w:val="000000"/>
          <w:sz w:val="28"/>
        </w:rPr>
        <w:t>
      9. Мемлекеттік органның толық атауы -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w:t>
      </w:r>
    </w:p>
    <w:bookmarkEnd w:id="14"/>
    <w:bookmarkStart w:name="z18" w:id="15"/>
    <w:p>
      <w:pPr>
        <w:spacing w:after="0"/>
        <w:ind w:left="0"/>
        <w:jc w:val="both"/>
      </w:pPr>
      <w:r>
        <w:rPr>
          <w:rFonts w:ascii="Times New Roman"/>
          <w:b w:val="false"/>
          <w:i w:val="false"/>
          <w:color w:val="000000"/>
          <w:sz w:val="28"/>
        </w:rPr>
        <w:t>
      10. Осы Ереже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мекемесінің құрылтай құжаты болып табылады.</w:t>
      </w:r>
    </w:p>
    <w:bookmarkEnd w:id="15"/>
    <w:bookmarkStart w:name="z19" w:id="16"/>
    <w:p>
      <w:pPr>
        <w:spacing w:after="0"/>
        <w:ind w:left="0"/>
        <w:jc w:val="both"/>
      </w:pPr>
      <w:r>
        <w:rPr>
          <w:rFonts w:ascii="Times New Roman"/>
          <w:b w:val="false"/>
          <w:i w:val="false"/>
          <w:color w:val="000000"/>
          <w:sz w:val="28"/>
        </w:rPr>
        <w:t>
      11. "Сәтбаев қаласының тұрғын үй коммуналдық-шаруашылығы, жолаушылар көлігі, автокөлік жолдары, құрылыс және тұрғын үй инспекциясы бөлімі" мемлекеттік мекемесінің қызметін қаржыландыру жергілікті бюджет есебінен жүзеге асырылады.</w:t>
      </w:r>
    </w:p>
    <w:bookmarkEnd w:id="16"/>
    <w:bookmarkStart w:name="z20" w:id="17"/>
    <w:p>
      <w:pPr>
        <w:spacing w:after="0"/>
        <w:ind w:left="0"/>
        <w:jc w:val="both"/>
      </w:pPr>
      <w:r>
        <w:rPr>
          <w:rFonts w:ascii="Times New Roman"/>
          <w:b w:val="false"/>
          <w:i w:val="false"/>
          <w:color w:val="000000"/>
          <w:sz w:val="28"/>
        </w:rPr>
        <w:t>
      12. "Сәтбаев қаласының тұрғын үй коммуналдық-шаруашылығы, жолаушылар көлігі, автокөлік жолдары, құрылыс және тұрғын үй инспекциясы бөлімі" мемлекеттік мекемесіне кәсіпкерлік субъектілерімен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мекемесінің функциялары болып табылатын міндеттерді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xml:space="preserve">
      Егер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заңнамалық актілермен табыс әкелетін қызметті жүзеге асыру құқығы берілсе, онда осындай қызметтен алынған табыс республикалық бюджеттің кірісіне жіберіледі. </w:t>
      </w:r>
    </w:p>
    <w:bookmarkStart w:name="z21" w:id="1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8"/>
    <w:bookmarkStart w:name="z22" w:id="19"/>
    <w:p>
      <w:pPr>
        <w:spacing w:after="0"/>
        <w:ind w:left="0"/>
        <w:jc w:val="both"/>
      </w:pPr>
      <w:r>
        <w:rPr>
          <w:rFonts w:ascii="Times New Roman"/>
          <w:b w:val="false"/>
          <w:i w:val="false"/>
          <w:color w:val="000000"/>
          <w:sz w:val="28"/>
        </w:rPr>
        <w:t xml:space="preserve">
      14. "Сәтбаев қаласының тұрғын үй-коммуналдық шаруашылығы, жолаушылар көлігі, автокөлік жолдары,құрылыс және тұрғын үй инспекциясы бөлімі" мемлекеттік мекемесінің миссиясы: тұрғын үй-коммуналдық шаруашылығы, жолаушылар көлігі, автокөлік жолдары, құрылыс салаларында мемлекеттік саясатты және тұрғын үй қоры саласындағы мемлекеттік бақылауды жүзеге асыру. </w:t>
      </w:r>
    </w:p>
    <w:bookmarkEnd w:id="19"/>
    <w:bookmarkStart w:name="z23" w:id="20"/>
    <w:p>
      <w:pPr>
        <w:spacing w:after="0"/>
        <w:ind w:left="0"/>
        <w:jc w:val="both"/>
      </w:pPr>
      <w:r>
        <w:rPr>
          <w:rFonts w:ascii="Times New Roman"/>
          <w:b w:val="false"/>
          <w:i w:val="false"/>
          <w:color w:val="000000"/>
          <w:sz w:val="28"/>
        </w:rPr>
        <w:t>
      15. Міндеттері:</w:t>
      </w:r>
    </w:p>
    <w:bookmarkEnd w:id="20"/>
    <w:p>
      <w:pPr>
        <w:spacing w:after="0"/>
        <w:ind w:left="0"/>
        <w:jc w:val="both"/>
      </w:pPr>
      <w:r>
        <w:rPr>
          <w:rFonts w:ascii="Times New Roman"/>
          <w:b w:val="false"/>
          <w:i w:val="false"/>
          <w:color w:val="000000"/>
          <w:sz w:val="28"/>
        </w:rPr>
        <w:t xml:space="preserve">
      тұрғын үй қорын сақтау және тиісінше пайдалану жөніндегі іс-шараларды ұйымдастыруды қамтамасыз етеді; </w:t>
      </w:r>
    </w:p>
    <w:p>
      <w:pPr>
        <w:spacing w:after="0"/>
        <w:ind w:left="0"/>
        <w:jc w:val="both"/>
      </w:pPr>
      <w:r>
        <w:rPr>
          <w:rFonts w:ascii="Times New Roman"/>
          <w:b w:val="false"/>
          <w:i w:val="false"/>
          <w:color w:val="000000"/>
          <w:sz w:val="28"/>
        </w:rPr>
        <w:t xml:space="preserve">
      қаланың су, жылу құбырларын, тазарту қондырғыларын, электр желiлерiн және басқа да көлiктiк және инженерлiк инфрақұрылым нысандарының құрылысы және оларды күтіп ұстау шараларын ұйымдастырады; </w:t>
      </w:r>
    </w:p>
    <w:p>
      <w:pPr>
        <w:spacing w:after="0"/>
        <w:ind w:left="0"/>
        <w:jc w:val="both"/>
      </w:pPr>
      <w:r>
        <w:rPr>
          <w:rFonts w:ascii="Times New Roman"/>
          <w:b w:val="false"/>
          <w:i w:val="false"/>
          <w:color w:val="000000"/>
          <w:sz w:val="28"/>
        </w:rPr>
        <w:t xml:space="preserve">
      көлік саласындағы Қазақстан Республикасының заңнамаларына сәйкес жолаушылар тасымалын ұйымдастырады; </w:t>
      </w:r>
    </w:p>
    <w:p>
      <w:pPr>
        <w:spacing w:after="0"/>
        <w:ind w:left="0"/>
        <w:jc w:val="both"/>
      </w:pPr>
      <w:r>
        <w:rPr>
          <w:rFonts w:ascii="Times New Roman"/>
          <w:b w:val="false"/>
          <w:i w:val="false"/>
          <w:color w:val="000000"/>
          <w:sz w:val="28"/>
        </w:rPr>
        <w:t xml:space="preserve">
      қалалық маңызы бар автокөлік жолдарын салуды, пайдалануды және күтiп ұстау шараларын ұйымдастырады; </w:t>
      </w:r>
    </w:p>
    <w:p>
      <w:pPr>
        <w:spacing w:after="0"/>
        <w:ind w:left="0"/>
        <w:jc w:val="both"/>
      </w:pPr>
      <w:r>
        <w:rPr>
          <w:rFonts w:ascii="Times New Roman"/>
          <w:b w:val="false"/>
          <w:i w:val="false"/>
          <w:color w:val="000000"/>
          <w:sz w:val="28"/>
        </w:rPr>
        <w:t xml:space="preserve">
      мемлекеттік коммуналдық тұрғын үй қорының тұрғын үй салуды және оны бөлуді ұйымдастырады; </w:t>
      </w:r>
    </w:p>
    <w:p>
      <w:pPr>
        <w:spacing w:after="0"/>
        <w:ind w:left="0"/>
        <w:jc w:val="both"/>
      </w:pPr>
      <w:r>
        <w:rPr>
          <w:rFonts w:ascii="Times New Roman"/>
          <w:b w:val="false"/>
          <w:i w:val="false"/>
          <w:color w:val="000000"/>
          <w:sz w:val="28"/>
        </w:rPr>
        <w:t xml:space="preserve">
      құрылыс үшін инженерлік іздестірулерді жүргізеді; </w:t>
      </w:r>
    </w:p>
    <w:p>
      <w:pPr>
        <w:spacing w:after="0"/>
        <w:ind w:left="0"/>
        <w:jc w:val="both"/>
      </w:pPr>
      <w:r>
        <w:rPr>
          <w:rFonts w:ascii="Times New Roman"/>
          <w:b w:val="false"/>
          <w:i w:val="false"/>
          <w:color w:val="000000"/>
          <w:sz w:val="28"/>
        </w:rPr>
        <w:t>
      нысандардың құрылысы бойынша негіздемелерді, болжамдарды, бағдарламаларды құрады;</w:t>
      </w:r>
    </w:p>
    <w:p>
      <w:pPr>
        <w:spacing w:after="0"/>
        <w:ind w:left="0"/>
        <w:jc w:val="both"/>
      </w:pPr>
      <w:r>
        <w:rPr>
          <w:rFonts w:ascii="Times New Roman"/>
          <w:b w:val="false"/>
          <w:i w:val="false"/>
          <w:color w:val="000000"/>
          <w:sz w:val="28"/>
        </w:rPr>
        <w:t>
      орнатылған тәртіпте жобалық құжаттамаларды (жобалық-сметалық) жасау, сараптамадан өткізу, келісім және бекіту жұмыстарын жүргізеді;</w:t>
      </w:r>
    </w:p>
    <w:p>
      <w:pPr>
        <w:spacing w:after="0"/>
        <w:ind w:left="0"/>
        <w:jc w:val="both"/>
      </w:pPr>
      <w:r>
        <w:rPr>
          <w:rFonts w:ascii="Times New Roman"/>
          <w:b w:val="false"/>
          <w:i w:val="false"/>
          <w:color w:val="000000"/>
          <w:sz w:val="28"/>
        </w:rPr>
        <w:t>
      жаңа құрылыстарды, сонымен қатар инженерлік және транспорттық коммуникацияларды, құрылымдарды, ғимараттарды, құрылымдарды ұлғайту, техникалық қайта жарақтандыру, жаңғырту, қайта құру, қалпына келтіру және күрделі жөндеу жұмыстарын жүргізуді қамтамасыз етеді;</w:t>
      </w:r>
    </w:p>
    <w:p>
      <w:pPr>
        <w:spacing w:after="0"/>
        <w:ind w:left="0"/>
        <w:jc w:val="both"/>
      </w:pPr>
      <w:r>
        <w:rPr>
          <w:rFonts w:ascii="Times New Roman"/>
          <w:b w:val="false"/>
          <w:i w:val="false"/>
          <w:color w:val="000000"/>
          <w:sz w:val="28"/>
        </w:rPr>
        <w:t>
      абаттандыру және көгалдандыру нысандарының құрылысын және аумағын инженерлік дайындауды қамтамасыз етеді;</w:t>
      </w:r>
    </w:p>
    <w:p>
      <w:pPr>
        <w:spacing w:after="0"/>
        <w:ind w:left="0"/>
        <w:jc w:val="both"/>
      </w:pPr>
      <w:r>
        <w:rPr>
          <w:rFonts w:ascii="Times New Roman"/>
          <w:b w:val="false"/>
          <w:i w:val="false"/>
          <w:color w:val="000000"/>
          <w:sz w:val="28"/>
        </w:rPr>
        <w:t>
      құрылысы аяқталмаған нысандарды консервациялау бойынша жұмыстарды жүргізеді;</w:t>
      </w:r>
    </w:p>
    <w:p>
      <w:pPr>
        <w:spacing w:after="0"/>
        <w:ind w:left="0"/>
        <w:jc w:val="both"/>
      </w:pPr>
      <w:r>
        <w:rPr>
          <w:rFonts w:ascii="Times New Roman"/>
          <w:b w:val="false"/>
          <w:i w:val="false"/>
          <w:color w:val="000000"/>
          <w:sz w:val="28"/>
        </w:rPr>
        <w:t>
      нысандардың постутилизациясы бойынша жұмыстар кешенін жүргізеді;</w:t>
      </w:r>
    </w:p>
    <w:p>
      <w:pPr>
        <w:spacing w:after="0"/>
        <w:ind w:left="0"/>
        <w:jc w:val="both"/>
      </w:pPr>
      <w:r>
        <w:rPr>
          <w:rFonts w:ascii="Times New Roman"/>
          <w:b w:val="false"/>
          <w:i w:val="false"/>
          <w:color w:val="000000"/>
          <w:sz w:val="28"/>
        </w:rPr>
        <w:t>
      мемлекеттік тұрғын үй қорының сақталуын ұйымдастырады;</w:t>
      </w:r>
    </w:p>
    <w:p>
      <w:pPr>
        <w:spacing w:after="0"/>
        <w:ind w:left="0"/>
        <w:jc w:val="both"/>
      </w:pPr>
      <w:r>
        <w:rPr>
          <w:rFonts w:ascii="Times New Roman"/>
          <w:b w:val="false"/>
          <w:i w:val="false"/>
          <w:color w:val="000000"/>
          <w:sz w:val="28"/>
        </w:rPr>
        <w:t>
      апатты жағдайдағы және тозығы жеткен тұрғын үйлерді бұзу жұмыстарын ұйымдастырады;</w:t>
      </w:r>
    </w:p>
    <w:p>
      <w:pPr>
        <w:spacing w:after="0"/>
        <w:ind w:left="0"/>
        <w:jc w:val="both"/>
      </w:pPr>
      <w:r>
        <w:rPr>
          <w:rFonts w:ascii="Times New Roman"/>
          <w:b w:val="false"/>
          <w:i w:val="false"/>
          <w:color w:val="000000"/>
          <w:sz w:val="28"/>
        </w:rPr>
        <w:t xml:space="preserve">
      Қазақстан Республикасының заң актілеріне сәйкес азаматтардың жекелеген санаттарын тұрғын үймен қамтамасыз етеді; </w:t>
      </w:r>
    </w:p>
    <w:p>
      <w:pPr>
        <w:spacing w:after="0"/>
        <w:ind w:left="0"/>
        <w:jc w:val="both"/>
      </w:pPr>
      <w:r>
        <w:rPr>
          <w:rFonts w:ascii="Times New Roman"/>
          <w:b w:val="false"/>
          <w:i w:val="false"/>
          <w:color w:val="000000"/>
          <w:sz w:val="28"/>
        </w:rPr>
        <w:t>
      қоғамдық орындарды абаттандыру және сыртқы безендiру мәселелерiн шешеді;</w:t>
      </w:r>
    </w:p>
    <w:p>
      <w:pPr>
        <w:spacing w:after="0"/>
        <w:ind w:left="0"/>
        <w:jc w:val="both"/>
      </w:pPr>
      <w:r>
        <w:rPr>
          <w:rFonts w:ascii="Times New Roman"/>
          <w:b w:val="false"/>
          <w:i w:val="false"/>
          <w:color w:val="000000"/>
          <w:sz w:val="28"/>
        </w:rPr>
        <w:t>
      кондоминиум нысандарының ортақ мүлкіне техникалық тексеруді ұйымдастырады;</w:t>
      </w:r>
    </w:p>
    <w:p>
      <w:pPr>
        <w:spacing w:after="0"/>
        <w:ind w:left="0"/>
        <w:jc w:val="both"/>
      </w:pPr>
      <w:r>
        <w:rPr>
          <w:rFonts w:ascii="Times New Roman"/>
          <w:b w:val="false"/>
          <w:i w:val="false"/>
          <w:color w:val="000000"/>
          <w:sz w:val="28"/>
        </w:rPr>
        <w:t>
      кондоминиум нысандарының ортақ мүлкіне күрделі жөндеудің жекелеген түрлерін жүргізудің тізбесін, мерзімі мен кезегін анықтайды;</w:t>
      </w:r>
    </w:p>
    <w:p>
      <w:pPr>
        <w:spacing w:after="0"/>
        <w:ind w:left="0"/>
        <w:jc w:val="both"/>
      </w:pPr>
      <w:r>
        <w:rPr>
          <w:rFonts w:ascii="Times New Roman"/>
          <w:b w:val="false"/>
          <w:i w:val="false"/>
          <w:color w:val="000000"/>
          <w:sz w:val="28"/>
        </w:rPr>
        <w:t>
      кондоминиум нысанын басқару органы ұсынған кондоминиум нысанының ортақ мүлкіне күрделі жөндеудің жекелеген түрлерін жүргізуге тұрғын үй көмегінің қатысы бар шығындар сметасына келісім береді;</w:t>
      </w:r>
    </w:p>
    <w:p>
      <w:pPr>
        <w:spacing w:after="0"/>
        <w:ind w:left="0"/>
        <w:jc w:val="both"/>
      </w:pPr>
      <w:r>
        <w:rPr>
          <w:rFonts w:ascii="Times New Roman"/>
          <w:b w:val="false"/>
          <w:i w:val="false"/>
          <w:color w:val="000000"/>
          <w:sz w:val="28"/>
        </w:rPr>
        <w:t>
      кондоминиум нысанының ортақ мүлкіне күрделі жөндеудің жекелеген түрлері бойынша орындалған жұмыстарды қабылдау жөніндегі комиссияларға қатысады.</w:t>
      </w:r>
    </w:p>
    <w:bookmarkStart w:name="z24" w:id="21"/>
    <w:p>
      <w:pPr>
        <w:spacing w:after="0"/>
        <w:ind w:left="0"/>
        <w:jc w:val="both"/>
      </w:pPr>
      <w:r>
        <w:rPr>
          <w:rFonts w:ascii="Times New Roman"/>
          <w:b w:val="false"/>
          <w:i w:val="false"/>
          <w:color w:val="000000"/>
          <w:sz w:val="28"/>
        </w:rPr>
        <w:t>
      16. Функциялары:</w:t>
      </w:r>
    </w:p>
    <w:bookmarkEnd w:id="21"/>
    <w:p>
      <w:pPr>
        <w:spacing w:after="0"/>
        <w:ind w:left="0"/>
        <w:jc w:val="both"/>
      </w:pPr>
      <w:r>
        <w:rPr>
          <w:rFonts w:ascii="Times New Roman"/>
          <w:b w:val="false"/>
          <w:i w:val="false"/>
          <w:color w:val="000000"/>
          <w:sz w:val="28"/>
        </w:rPr>
        <w:t>
      қаланың энергетикалық кешенінің, тұрғын үй-коммуналдық шаруашылығының, сумен жабдықтау, жолаушылар көлігі және автокөлік жолдарын дамытуға бағытталған стратегиялық бағдарламалар әзірлеу;</w:t>
      </w:r>
    </w:p>
    <w:p>
      <w:pPr>
        <w:spacing w:after="0"/>
        <w:ind w:left="0"/>
        <w:jc w:val="both"/>
      </w:pPr>
      <w:r>
        <w:rPr>
          <w:rFonts w:ascii="Times New Roman"/>
          <w:b w:val="false"/>
          <w:i w:val="false"/>
          <w:color w:val="000000"/>
          <w:sz w:val="28"/>
        </w:rPr>
        <w:t>
      меншік нысанына қарамастан коммуналдық кешеннің кәсіпорындары мен ұйымдарының қызметін үйлестіру;</w:t>
      </w:r>
    </w:p>
    <w:p>
      <w:pPr>
        <w:spacing w:after="0"/>
        <w:ind w:left="0"/>
        <w:jc w:val="both"/>
      </w:pPr>
      <w:r>
        <w:rPr>
          <w:rFonts w:ascii="Times New Roman"/>
          <w:b w:val="false"/>
          <w:i w:val="false"/>
          <w:color w:val="000000"/>
          <w:sz w:val="28"/>
        </w:rPr>
        <w:t>
      жылу беру көздерінің, жылу, су, кәріз құбырлары мен электр желілерінің, жолаушыларды тасымалдау кешендерінің үздіксіз қызметін қамтамасыз ету және қала тұрғындарын сапалы коммуналдық қызметтермен қанағаттандыруға бағытталған жұмыс кешенін үйлестіру;</w:t>
      </w:r>
    </w:p>
    <w:p>
      <w:pPr>
        <w:spacing w:after="0"/>
        <w:ind w:left="0"/>
        <w:jc w:val="both"/>
      </w:pPr>
      <w:r>
        <w:rPr>
          <w:rFonts w:ascii="Times New Roman"/>
          <w:b w:val="false"/>
          <w:i w:val="false"/>
          <w:color w:val="000000"/>
          <w:sz w:val="28"/>
        </w:rPr>
        <w:t>
      тұрғындардың тіршілігін қамтамасыз ету нысандарының, тұрғын үйлер мен әлеуметтік-мәдени нысандарының қысқы маусымға дайындауға қажетті жұмыс көлемін, қаржыландыру көздерін анықтау, инвестиция тарту, бюджеттік несиелендіру іс-шараларын үйлестіру;</w:t>
      </w:r>
    </w:p>
    <w:p>
      <w:pPr>
        <w:spacing w:after="0"/>
        <w:ind w:left="0"/>
        <w:jc w:val="both"/>
      </w:pPr>
      <w:r>
        <w:rPr>
          <w:rFonts w:ascii="Times New Roman"/>
          <w:b w:val="false"/>
          <w:i w:val="false"/>
          <w:color w:val="000000"/>
          <w:sz w:val="28"/>
        </w:rPr>
        <w:t>
      өз құзыреті шегінде инженерлік инфрақұрылым нысандарын пайдалану және тұтынушыларды коммуналдық қызметтермен қамтамасыз ету сұрақтары бойынша нормативтік-құқықтық актілерінің сақталуына бақылау жасау;</w:t>
      </w:r>
    </w:p>
    <w:p>
      <w:pPr>
        <w:spacing w:after="0"/>
        <w:ind w:left="0"/>
        <w:jc w:val="both"/>
      </w:pPr>
      <w:r>
        <w:rPr>
          <w:rFonts w:ascii="Times New Roman"/>
          <w:b w:val="false"/>
          <w:i w:val="false"/>
          <w:color w:val="000000"/>
          <w:sz w:val="28"/>
        </w:rPr>
        <w:t>
      мемлекеттік тапсырысқа сәйкес инженерлік инфрақұрылым нысандарын қайта құру және күрделі жөндеу жұмыстарына мониторинг жүргізу;</w:t>
      </w:r>
    </w:p>
    <w:p>
      <w:pPr>
        <w:spacing w:after="0"/>
        <w:ind w:left="0"/>
        <w:jc w:val="both"/>
      </w:pPr>
      <w:r>
        <w:rPr>
          <w:rFonts w:ascii="Times New Roman"/>
          <w:b w:val="false"/>
          <w:i w:val="false"/>
          <w:color w:val="000000"/>
          <w:sz w:val="28"/>
        </w:rPr>
        <w:t>
      қала бюджетін қалыптастыру кезінде инженерлік инфрақұрылымға күрделі және ағымдық жөндеу жұмыстарына, жобалық-іздестіру жұмыстарына бюджеттік қаржыны және мақсатты трансферттерді жоспарлау мен бөлуге қатысу, ұсыныстар енгізу;</w:t>
      </w:r>
    </w:p>
    <w:p>
      <w:pPr>
        <w:spacing w:after="0"/>
        <w:ind w:left="0"/>
        <w:jc w:val="both"/>
      </w:pPr>
      <w:r>
        <w:rPr>
          <w:rFonts w:ascii="Times New Roman"/>
          <w:b w:val="false"/>
          <w:i w:val="false"/>
          <w:color w:val="000000"/>
          <w:sz w:val="28"/>
        </w:rPr>
        <w:t>
      халықтың әлеуметтік жағынан қорғалатын топтарына, мемлекеттік қызметшілерге, бюджеттік мекемелер қызметкерлеріне, әскери қызметкерлерге және Сәтбаев қаласындағы мемлекеттік сайланбалы қызметтегі тұлғалар үшін пәтерлер сатып алу, техникалық-экономикалық негіздемелерді жобалау, нысанға құрылыс-монтаждау жұмыстарын жүргізу, қалпына келтіру, күрделі және ағымды жөндеу, жұмыстары мен қызметтерін мемлекеттік сатып алу бойынша конкурстарды ұйымдастыру және өткізу;</w:t>
      </w:r>
    </w:p>
    <w:p>
      <w:pPr>
        <w:spacing w:after="0"/>
        <w:ind w:left="0"/>
        <w:jc w:val="both"/>
      </w:pPr>
      <w:r>
        <w:rPr>
          <w:rFonts w:ascii="Times New Roman"/>
          <w:b w:val="false"/>
          <w:i w:val="false"/>
          <w:color w:val="000000"/>
          <w:sz w:val="28"/>
        </w:rPr>
        <w:t>
      Қазақстан Республикасындағы қолданыстағы заңнамаға сәйкес жергілікті атқарушы органдармен, қаланы құрайтын және тағы басқа кәсіпорындар мен ұйымдармен, сонымен қатар мекемелермен бірлесе әрекет ете отырып қала және елді-мекендер аумақтарын санитарлық тазалау және абаттандыру жұмыстарын үйлестіру;</w:t>
      </w:r>
    </w:p>
    <w:p>
      <w:pPr>
        <w:spacing w:after="0"/>
        <w:ind w:left="0"/>
        <w:jc w:val="both"/>
      </w:pPr>
      <w:r>
        <w:rPr>
          <w:rFonts w:ascii="Times New Roman"/>
          <w:b w:val="false"/>
          <w:i w:val="false"/>
          <w:color w:val="000000"/>
          <w:sz w:val="28"/>
        </w:rPr>
        <w:t>
      пәтер иелері кооперативтерімен, үй комитеттерімен, кондоминиум нысанын және басқа да басқару нысандарына қолданыстағы заңнамаға қайшы келмейтін әдістемелік жұмыстар жүргізу;</w:t>
      </w:r>
    </w:p>
    <w:p>
      <w:pPr>
        <w:spacing w:after="0"/>
        <w:ind w:left="0"/>
        <w:jc w:val="both"/>
      </w:pPr>
      <w:r>
        <w:rPr>
          <w:rFonts w:ascii="Times New Roman"/>
          <w:b w:val="false"/>
          <w:i w:val="false"/>
          <w:color w:val="000000"/>
          <w:sz w:val="28"/>
        </w:rPr>
        <w:t>
      энергияны үнемдеуге бағытталған мемлекеттік саясатты жүргізу, энергия үнемдеуге бағытталған жаңа технологияларды енгізу;</w:t>
      </w:r>
    </w:p>
    <w:p>
      <w:pPr>
        <w:spacing w:after="0"/>
        <w:ind w:left="0"/>
        <w:jc w:val="both"/>
      </w:pPr>
      <w:r>
        <w:rPr>
          <w:rFonts w:ascii="Times New Roman"/>
          <w:b w:val="false"/>
          <w:i w:val="false"/>
          <w:color w:val="000000"/>
          <w:sz w:val="28"/>
        </w:rPr>
        <w:t>
      мемлекеттік сатып алуға жататын жобалардың (бағдарламалардың) құрылысы қажет мердігерлік құрылыс жұмыстарына (жобалық, іздестіру, құрылыс үшін сараптама жұмыстарын қоса алғанда) тапсырыс беруші ретінде қатысу;</w:t>
      </w:r>
    </w:p>
    <w:p>
      <w:pPr>
        <w:spacing w:after="0"/>
        <w:ind w:left="0"/>
        <w:jc w:val="both"/>
      </w:pPr>
      <w:r>
        <w:rPr>
          <w:rFonts w:ascii="Times New Roman"/>
          <w:b w:val="false"/>
          <w:i w:val="false"/>
          <w:color w:val="000000"/>
          <w:sz w:val="28"/>
        </w:rPr>
        <w:t>
      бюджеттің қаражаты есебінен қаржыландыруы қарастырылған, заңнама тәртібімен орнатылған құрылыс нысандарының жобалары, аумақты инженерлік дайындау, көгалдандыруды және абаттандыруды, құрылысы аяқталмаған нысандарға консервациялауды жүргізуді, нысандардың постутилизация бойынша жұмыстар кешенін іске асыру;</w:t>
      </w:r>
    </w:p>
    <w:p>
      <w:pPr>
        <w:spacing w:after="0"/>
        <w:ind w:left="0"/>
        <w:jc w:val="both"/>
      </w:pPr>
      <w:r>
        <w:rPr>
          <w:rFonts w:ascii="Times New Roman"/>
          <w:b w:val="false"/>
          <w:i w:val="false"/>
          <w:color w:val="000000"/>
          <w:sz w:val="28"/>
        </w:rPr>
        <w:t>
      пайдалануға берілетін нысандарды Қазақстан Республикасының заңнамаларында белгіленген тәртіппен қабылдау;</w:t>
      </w:r>
    </w:p>
    <w:p>
      <w:pPr>
        <w:spacing w:after="0"/>
        <w:ind w:left="0"/>
        <w:jc w:val="both"/>
      </w:pPr>
      <w:r>
        <w:rPr>
          <w:rFonts w:ascii="Times New Roman"/>
          <w:b w:val="false"/>
          <w:i w:val="false"/>
          <w:color w:val="000000"/>
          <w:sz w:val="28"/>
        </w:rPr>
        <w:t>
      тұрғын үйлерде (тұрғын ғимараттарда) ортақ жылуды, энергияны, газды және су ресурстарын есептейтін құралдармен қамтамасыз етілуін бақылау;</w:t>
      </w:r>
    </w:p>
    <w:p>
      <w:pPr>
        <w:spacing w:after="0"/>
        <w:ind w:left="0"/>
        <w:jc w:val="both"/>
      </w:pPr>
      <w:r>
        <w:rPr>
          <w:rFonts w:ascii="Times New Roman"/>
          <w:b w:val="false"/>
          <w:i w:val="false"/>
          <w:color w:val="000000"/>
          <w:sz w:val="28"/>
        </w:rPr>
        <w:t>
      кондоминиум нысанының үй-жай меншік иелерінің ортақ мүлік пен және инженерлік қондырғылардың техникалық жағдайына, нормативтік-техникалық және жобалық құжаттамаларға сәйкес оны күтіп ұстауына және жөндеу жұмыстарының уақытында жүзеге асырылуына бақылауды жүзеге асыру;</w:t>
      </w:r>
    </w:p>
    <w:p>
      <w:pPr>
        <w:spacing w:after="0"/>
        <w:ind w:left="0"/>
        <w:jc w:val="both"/>
      </w:pPr>
      <w:r>
        <w:rPr>
          <w:rFonts w:ascii="Times New Roman"/>
          <w:b w:val="false"/>
          <w:i w:val="false"/>
          <w:color w:val="000000"/>
          <w:sz w:val="28"/>
        </w:rPr>
        <w:t>
      тұрғын үйді (тұрғын ғимаратты) маусымдық пайдалануға дайындау жөніндегі іс-шаралардың жүзеге асырылуын бақылау;</w:t>
      </w:r>
    </w:p>
    <w:p>
      <w:pPr>
        <w:spacing w:after="0"/>
        <w:ind w:left="0"/>
        <w:jc w:val="both"/>
      </w:pPr>
      <w:r>
        <w:rPr>
          <w:rFonts w:ascii="Times New Roman"/>
          <w:b w:val="false"/>
          <w:i w:val="false"/>
          <w:color w:val="000000"/>
          <w:sz w:val="28"/>
        </w:rPr>
        <w:t>
      анықталған кемшіліктерді жою бойынша қабылданған шешімдердің және нұсқама хаттардың орындалуына бақылау жүргізу;</w:t>
      </w:r>
    </w:p>
    <w:p>
      <w:pPr>
        <w:spacing w:after="0"/>
        <w:ind w:left="0"/>
        <w:jc w:val="both"/>
      </w:pPr>
      <w:r>
        <w:rPr>
          <w:rFonts w:ascii="Times New Roman"/>
          <w:b w:val="false"/>
          <w:i w:val="false"/>
          <w:color w:val="000000"/>
          <w:sz w:val="28"/>
        </w:rPr>
        <w:t>
      кондоминиум нысанының ортақ мүлкіне күрделі жөндеудің жекелеген түрлері бойынша орындалған жұмыстардың сапасына бақылау жүргізу;</w:t>
      </w:r>
    </w:p>
    <w:p>
      <w:pPr>
        <w:spacing w:after="0"/>
        <w:ind w:left="0"/>
        <w:jc w:val="both"/>
      </w:pPr>
      <w:r>
        <w:rPr>
          <w:rFonts w:ascii="Times New Roman"/>
          <w:b w:val="false"/>
          <w:i w:val="false"/>
          <w:color w:val="000000"/>
          <w:sz w:val="28"/>
        </w:rPr>
        <w:t>
      жеке және заңды тұлғалардың өтініштері мен арыздарын, қызметтік корреспонденцияларды қарау;</w:t>
      </w:r>
    </w:p>
    <w:p>
      <w:pPr>
        <w:spacing w:after="0"/>
        <w:ind w:left="0"/>
        <w:jc w:val="both"/>
      </w:pPr>
      <w:r>
        <w:rPr>
          <w:rFonts w:ascii="Times New Roman"/>
          <w:b w:val="false"/>
          <w:i w:val="false"/>
          <w:color w:val="000000"/>
          <w:sz w:val="28"/>
        </w:rPr>
        <w:t>
      "Сәтбаев қаласының тұрғын үй коммуналдық-шаруашылығы, жолаушылар көлігі, автокөлік жолдары, құрылыс және тұрғын үй инспекциясы бөлімі" мемлекеттік мекемесінің құзыретіне кіретін сұрақтар бойынша облыстық әкімдікке, Қазақстан Республикасының Үкіметіне және тағы басқа мемлекеттік органдарға есеп беру.</w:t>
      </w:r>
    </w:p>
    <w:bookmarkStart w:name="z25" w:id="22"/>
    <w:p>
      <w:pPr>
        <w:spacing w:after="0"/>
        <w:ind w:left="0"/>
        <w:jc w:val="both"/>
      </w:pPr>
      <w:r>
        <w:rPr>
          <w:rFonts w:ascii="Times New Roman"/>
          <w:b w:val="false"/>
          <w:i w:val="false"/>
          <w:color w:val="000000"/>
          <w:sz w:val="28"/>
        </w:rPr>
        <w:t xml:space="preserve">
      17. Құқықтары мен міндеттері: </w:t>
      </w:r>
    </w:p>
    <w:bookmarkEnd w:id="22"/>
    <w:p>
      <w:pPr>
        <w:spacing w:after="0"/>
        <w:ind w:left="0"/>
        <w:jc w:val="both"/>
      </w:pPr>
      <w:r>
        <w:rPr>
          <w:rFonts w:ascii="Times New Roman"/>
          <w:b w:val="false"/>
          <w:i w:val="false"/>
          <w:color w:val="000000"/>
          <w:sz w:val="28"/>
        </w:rPr>
        <w:t>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мекемесінің міндеттері мен функцияларын жүзеге асыру үшін жергілікті атқарушы органдардан, қалалық комитеттер мен басқармалардан, меншік нысанына қарамастан кәсіпорындар мен ұйымдардан қажетті ақпараттарды сұрастыруға және алуға;</w:t>
      </w:r>
    </w:p>
    <w:p>
      <w:pPr>
        <w:spacing w:after="0"/>
        <w:ind w:left="0"/>
        <w:jc w:val="both"/>
      </w:pPr>
      <w:r>
        <w:rPr>
          <w:rFonts w:ascii="Times New Roman"/>
          <w:b w:val="false"/>
          <w:i w:val="false"/>
          <w:color w:val="000000"/>
          <w:sz w:val="28"/>
        </w:rPr>
        <w:t>
      өз құзыреті шегінде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өзіне жүктелген функцияларға сәйкес, іс-шараларды жүзеге асыру және өз құзіреті шегінде жекелеген сұрақтарды шешу мақсатында меншік нысанына қарамастан кәсіпорындар мен ұйымдарға материалдарды дайындауды тапсыруға, басқа басқармалар мен ұйымдар басшыларының келісімімен олардың қызметкерлерін тарту жөнінде ұсыныстармен шығуға;</w:t>
      </w:r>
    </w:p>
    <w:p>
      <w:pPr>
        <w:spacing w:after="0"/>
        <w:ind w:left="0"/>
        <w:jc w:val="both"/>
      </w:pPr>
      <w:r>
        <w:rPr>
          <w:rFonts w:ascii="Times New Roman"/>
          <w:b w:val="false"/>
          <w:i w:val="false"/>
          <w:color w:val="000000"/>
          <w:sz w:val="28"/>
        </w:rPr>
        <w:t>
      белгіленген тәртіп бойынша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жанынан мамандардан тұратын кеңестік, қоғамдық кеңестер, эксперттік топтар құруға;</w:t>
      </w:r>
    </w:p>
    <w:p>
      <w:pPr>
        <w:spacing w:after="0"/>
        <w:ind w:left="0"/>
        <w:jc w:val="both"/>
      </w:pPr>
      <w:r>
        <w:rPr>
          <w:rFonts w:ascii="Times New Roman"/>
          <w:b w:val="false"/>
          <w:i w:val="false"/>
          <w:color w:val="000000"/>
          <w:sz w:val="28"/>
        </w:rPr>
        <w:t>
      қала әкіміне, әкімдігіне және қалалық Мәслихатқа өз құзыретіне қатысты сұрақтарды шешу жөнінде ұсыныстар беруге;</w:t>
      </w:r>
    </w:p>
    <w:p>
      <w:pPr>
        <w:spacing w:after="0"/>
        <w:ind w:left="0"/>
        <w:jc w:val="both"/>
      </w:pPr>
      <w:r>
        <w:rPr>
          <w:rFonts w:ascii="Times New Roman"/>
          <w:b w:val="false"/>
          <w:i w:val="false"/>
          <w:color w:val="000000"/>
          <w:sz w:val="28"/>
        </w:rPr>
        <w:t>
      облыстық және республикалық деңгейлерде шешілетін сұрақтарға байланысты сәйкес ведомстваларға ұсыныстар енгізуге;</w:t>
      </w:r>
    </w:p>
    <w:p>
      <w:pPr>
        <w:spacing w:after="0"/>
        <w:ind w:left="0"/>
        <w:jc w:val="both"/>
      </w:pPr>
      <w:r>
        <w:rPr>
          <w:rFonts w:ascii="Times New Roman"/>
          <w:b w:val="false"/>
          <w:i w:val="false"/>
          <w:color w:val="000000"/>
          <w:sz w:val="28"/>
        </w:rPr>
        <w:t>
      өз құзыреті шегінде басқару органдарына, кәсіпорындар мен ұйымдарға жүзеге асыру үшін әдістемелік нұсқаулар мен түсіндірмелер жасауға;</w:t>
      </w:r>
    </w:p>
    <w:p>
      <w:pPr>
        <w:spacing w:after="0"/>
        <w:ind w:left="0"/>
        <w:jc w:val="both"/>
      </w:pPr>
      <w:r>
        <w:rPr>
          <w:rFonts w:ascii="Times New Roman"/>
          <w:b w:val="false"/>
          <w:i w:val="false"/>
          <w:color w:val="000000"/>
          <w:sz w:val="28"/>
        </w:rPr>
        <w:t>
      белгіленген тәртіп бойынша құзыретіне кіретін сұрақтар бойынша мекеме, ұйымдар мен кәсіпорындар басшылары мен мамандарын тарта отырып, жиналыстар өткізуге;</w:t>
      </w:r>
    </w:p>
    <w:p>
      <w:pPr>
        <w:spacing w:after="0"/>
        <w:ind w:left="0"/>
        <w:jc w:val="both"/>
      </w:pPr>
      <w:r>
        <w:rPr>
          <w:rFonts w:ascii="Times New Roman"/>
          <w:b w:val="false"/>
          <w:i w:val="false"/>
          <w:color w:val="000000"/>
          <w:sz w:val="28"/>
        </w:rPr>
        <w:t>
      Қазақстан Республикасының қолданыстағы заңнамасына сәйкес тексерістер жүргізуге;</w:t>
      </w:r>
    </w:p>
    <w:p>
      <w:pPr>
        <w:spacing w:after="0"/>
        <w:ind w:left="0"/>
        <w:jc w:val="both"/>
      </w:pPr>
      <w:r>
        <w:rPr>
          <w:rFonts w:ascii="Times New Roman"/>
          <w:b w:val="false"/>
          <w:i w:val="false"/>
          <w:color w:val="000000"/>
          <w:sz w:val="28"/>
        </w:rPr>
        <w:t>
      тұрғын үй қорын күтіп ұстау ережелерінің бұзылуы туралы актілер жасауға;</w:t>
      </w:r>
    </w:p>
    <w:p>
      <w:pPr>
        <w:spacing w:after="0"/>
        <w:ind w:left="0"/>
        <w:jc w:val="both"/>
      </w:pPr>
      <w:r>
        <w:rPr>
          <w:rFonts w:ascii="Times New Roman"/>
          <w:b w:val="false"/>
          <w:i w:val="false"/>
          <w:color w:val="000000"/>
          <w:sz w:val="28"/>
        </w:rPr>
        <w:t>
      тұрғын үй қорын күтіп ұстау ережелерінің бұзылуын жою бойынша орындалуы міндетті нұсқама хаттар шығаруға;</w:t>
      </w:r>
    </w:p>
    <w:p>
      <w:pPr>
        <w:spacing w:after="0"/>
        <w:ind w:left="0"/>
        <w:jc w:val="both"/>
      </w:pPr>
      <w:r>
        <w:rPr>
          <w:rFonts w:ascii="Times New Roman"/>
          <w:b w:val="false"/>
          <w:i w:val="false"/>
          <w:color w:val="000000"/>
          <w:sz w:val="28"/>
        </w:rPr>
        <w:t>
      мекеменің құзыретіне жататын сұрақтар бойынша сотта талапкер, жауапкер және үшінші жақ болуға.</w:t>
      </w:r>
    </w:p>
    <w:bookmarkStart w:name="z26" w:id="23"/>
    <w:p>
      <w:pPr>
        <w:spacing w:after="0"/>
        <w:ind w:left="0"/>
        <w:jc w:val="left"/>
      </w:pPr>
      <w:r>
        <w:rPr>
          <w:rFonts w:ascii="Times New Roman"/>
          <w:b/>
          <w:i w:val="false"/>
          <w:color w:val="000000"/>
        </w:rPr>
        <w:t xml:space="preserve"> 3. Мемлекеттік органның қызметін ұйымдастыру</w:t>
      </w:r>
    </w:p>
    <w:bookmarkEnd w:id="23"/>
    <w:bookmarkStart w:name="z27" w:id="24"/>
    <w:p>
      <w:pPr>
        <w:spacing w:after="0"/>
        <w:ind w:left="0"/>
        <w:jc w:val="both"/>
      </w:pPr>
      <w:r>
        <w:rPr>
          <w:rFonts w:ascii="Times New Roman"/>
          <w:b w:val="false"/>
          <w:i w:val="false"/>
          <w:color w:val="000000"/>
          <w:sz w:val="28"/>
        </w:rPr>
        <w:t>
      18. "Сәтбаев қаласының тұрғын үй-коммуналдық шаруашылығы, жолаушылар көлігі, автокөлік жолдары,құрылыс және тұрғын үй инспекциясы бөлімі" мемлекеттік мекемесіне басшылықты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4"/>
    <w:bookmarkStart w:name="z28" w:id="25"/>
    <w:p>
      <w:pPr>
        <w:spacing w:after="0"/>
        <w:ind w:left="0"/>
        <w:jc w:val="both"/>
      </w:pPr>
      <w:r>
        <w:rPr>
          <w:rFonts w:ascii="Times New Roman"/>
          <w:b w:val="false"/>
          <w:i w:val="false"/>
          <w:color w:val="000000"/>
          <w:sz w:val="28"/>
        </w:rPr>
        <w:t>
      19. Қала әкімі "Сәтбаев қаласының тұрғын үй-коммуналдық шаруашылығы, жолаушылар көлігі, автокөлік жолдары,құрылыс және тұрғын үй инспекциясы бөлімі" мемлекеттік мекемесінің бірінші басшысын қызметке тағайындайды және қызметтен босатады.</w:t>
      </w:r>
    </w:p>
    <w:bookmarkEnd w:id="25"/>
    <w:bookmarkStart w:name="z29" w:id="26"/>
    <w:p>
      <w:pPr>
        <w:spacing w:after="0"/>
        <w:ind w:left="0"/>
        <w:jc w:val="both"/>
      </w:pPr>
      <w:r>
        <w:rPr>
          <w:rFonts w:ascii="Times New Roman"/>
          <w:b w:val="false"/>
          <w:i w:val="false"/>
          <w:color w:val="000000"/>
          <w:sz w:val="28"/>
        </w:rPr>
        <w:t>
      20.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p>
    <w:bookmarkEnd w:id="26"/>
    <w:bookmarkStart w:name="z30" w:id="27"/>
    <w:p>
      <w:pPr>
        <w:spacing w:after="0"/>
        <w:ind w:left="0"/>
        <w:jc w:val="both"/>
      </w:pPr>
      <w:r>
        <w:rPr>
          <w:rFonts w:ascii="Times New Roman"/>
          <w:b w:val="false"/>
          <w:i w:val="false"/>
          <w:color w:val="000000"/>
          <w:sz w:val="28"/>
        </w:rPr>
        <w:t>
      21.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мекемесінің бірінші басшысының өкілеттіліктері:</w:t>
      </w:r>
    </w:p>
    <w:bookmarkEnd w:id="27"/>
    <w:p>
      <w:pPr>
        <w:spacing w:after="0"/>
        <w:ind w:left="0"/>
        <w:jc w:val="both"/>
      </w:pPr>
      <w:r>
        <w:rPr>
          <w:rFonts w:ascii="Times New Roman"/>
          <w:b w:val="false"/>
          <w:i w:val="false"/>
          <w:color w:val="000000"/>
          <w:sz w:val="28"/>
        </w:rPr>
        <w:t>
      өз құзыреті шегінде "Сәтбаев қаласының тұрғын үй-коммуналдық шаруашылығы, жолаушылар көлігі, автокөлік жолдары,құрылыс және тұрғын үй инспекциясы бөлімі" мемлекеттік мекемесі орынбасарының, сектор меңгерушілерінің, мамандарының міндеттері мен өкілеттіліктерін белгілейді;</w:t>
      </w:r>
    </w:p>
    <w:p>
      <w:pPr>
        <w:spacing w:after="0"/>
        <w:ind w:left="0"/>
        <w:jc w:val="both"/>
      </w:pPr>
      <w:r>
        <w:rPr>
          <w:rFonts w:ascii="Times New Roman"/>
          <w:b w:val="false"/>
          <w:i w:val="false"/>
          <w:color w:val="000000"/>
          <w:sz w:val="28"/>
        </w:rPr>
        <w:t>
      заңнамаға сәйкес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заңдарда белгіленген тәртіппен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қызметкерлеріне тәртіптік жаза қолданады;</w:t>
      </w:r>
    </w:p>
    <w:p>
      <w:pPr>
        <w:spacing w:after="0"/>
        <w:ind w:left="0"/>
        <w:jc w:val="both"/>
      </w:pPr>
      <w:r>
        <w:rPr>
          <w:rFonts w:ascii="Times New Roman"/>
          <w:b w:val="false"/>
          <w:i w:val="false"/>
          <w:color w:val="000000"/>
          <w:sz w:val="28"/>
        </w:rPr>
        <w:t>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актілеріне қол қояды;</w:t>
      </w:r>
    </w:p>
    <w:p>
      <w:pPr>
        <w:spacing w:after="0"/>
        <w:ind w:left="0"/>
        <w:jc w:val="both"/>
      </w:pPr>
      <w:r>
        <w:rPr>
          <w:rFonts w:ascii="Times New Roman"/>
          <w:b w:val="false"/>
          <w:i w:val="false"/>
          <w:color w:val="000000"/>
          <w:sz w:val="28"/>
        </w:rPr>
        <w:t>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мекемесінің стратегиялық және ағымдық жұмыс жоспарларын бекітеді;</w:t>
      </w:r>
    </w:p>
    <w:p>
      <w:pPr>
        <w:spacing w:after="0"/>
        <w:ind w:left="0"/>
        <w:jc w:val="both"/>
      </w:pPr>
      <w:r>
        <w:rPr>
          <w:rFonts w:ascii="Times New Roman"/>
          <w:b w:val="false"/>
          <w:i w:val="false"/>
          <w:color w:val="000000"/>
          <w:sz w:val="28"/>
        </w:rPr>
        <w:t>
      мемлекеттік органдарда, өзге де ұйымдарда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атынан әрекет етеді;</w:t>
      </w:r>
    </w:p>
    <w:p>
      <w:pPr>
        <w:spacing w:after="0"/>
        <w:ind w:left="0"/>
        <w:jc w:val="both"/>
      </w:pPr>
      <w:r>
        <w:rPr>
          <w:rFonts w:ascii="Times New Roman"/>
          <w:b w:val="false"/>
          <w:i w:val="false"/>
          <w:color w:val="000000"/>
          <w:sz w:val="28"/>
        </w:rPr>
        <w:t>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Start w:name="z31" w:id="28"/>
    <w:p>
      <w:pPr>
        <w:spacing w:after="0"/>
        <w:ind w:left="0"/>
        <w:jc w:val="both"/>
      </w:pPr>
      <w:r>
        <w:rPr>
          <w:rFonts w:ascii="Times New Roman"/>
          <w:b w:val="false"/>
          <w:i w:val="false"/>
          <w:color w:val="000000"/>
          <w:sz w:val="28"/>
        </w:rPr>
        <w:t>
      22. Бірінші басшы өз орынбасары мен сектор меңгерушілерінің өкілеттіктерін қолданыстағы заңнамаға сәйкес белгілейді.</w:t>
      </w:r>
    </w:p>
    <w:bookmarkEnd w:id="28"/>
    <w:bookmarkStart w:name="z32" w:id="29"/>
    <w:p>
      <w:pPr>
        <w:spacing w:after="0"/>
        <w:ind w:left="0"/>
        <w:jc w:val="left"/>
      </w:pPr>
      <w:r>
        <w:rPr>
          <w:rFonts w:ascii="Times New Roman"/>
          <w:b/>
          <w:i w:val="false"/>
          <w:color w:val="000000"/>
        </w:rPr>
        <w:t xml:space="preserve"> 4. Мемлекеттік органның мүлкі</w:t>
      </w:r>
    </w:p>
    <w:bookmarkEnd w:id="29"/>
    <w:bookmarkStart w:name="z33" w:id="30"/>
    <w:p>
      <w:pPr>
        <w:spacing w:after="0"/>
        <w:ind w:left="0"/>
        <w:jc w:val="both"/>
      </w:pPr>
      <w:r>
        <w:rPr>
          <w:rFonts w:ascii="Times New Roman"/>
          <w:b w:val="false"/>
          <w:i w:val="false"/>
          <w:color w:val="000000"/>
          <w:sz w:val="28"/>
        </w:rPr>
        <w:t>
      23.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заңнамада көзделген жағдайларда жедел басқару құқығында оқшауланған мүлкі болады.</w:t>
      </w:r>
    </w:p>
    <w:bookmarkEnd w:id="30"/>
    <w:p>
      <w:pPr>
        <w:spacing w:after="0"/>
        <w:ind w:left="0"/>
        <w:jc w:val="both"/>
      </w:pPr>
      <w:r>
        <w:rPr>
          <w:rFonts w:ascii="Times New Roman"/>
          <w:b w:val="false"/>
          <w:i w:val="false"/>
          <w:color w:val="000000"/>
          <w:sz w:val="28"/>
        </w:rPr>
        <w:t>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1"/>
    <w:p>
      <w:pPr>
        <w:spacing w:after="0"/>
        <w:ind w:left="0"/>
        <w:jc w:val="both"/>
      </w:pPr>
      <w:r>
        <w:rPr>
          <w:rFonts w:ascii="Times New Roman"/>
          <w:b w:val="false"/>
          <w:i w:val="false"/>
          <w:color w:val="000000"/>
          <w:sz w:val="28"/>
        </w:rPr>
        <w:t>
      24.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мекемесіне бекітілген мүлік коммуналдық меншікке жатады.</w:t>
      </w:r>
    </w:p>
    <w:bookmarkEnd w:id="31"/>
    <w:bookmarkStart w:name="z35" w:id="32"/>
    <w:p>
      <w:pPr>
        <w:spacing w:after="0"/>
        <w:ind w:left="0"/>
        <w:jc w:val="both"/>
      </w:pPr>
      <w:r>
        <w:rPr>
          <w:rFonts w:ascii="Times New Roman"/>
          <w:b w:val="false"/>
          <w:i w:val="false"/>
          <w:color w:val="000000"/>
          <w:sz w:val="28"/>
        </w:rPr>
        <w:t>
      25. Егер заңнамады өзгеше көзделмесе,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6"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7" w:id="34"/>
    <w:p>
      <w:pPr>
        <w:spacing w:after="0"/>
        <w:ind w:left="0"/>
        <w:jc w:val="both"/>
      </w:pPr>
      <w:r>
        <w:rPr>
          <w:rFonts w:ascii="Times New Roman"/>
          <w:b w:val="false"/>
          <w:i w:val="false"/>
          <w:color w:val="000000"/>
          <w:sz w:val="28"/>
        </w:rPr>
        <w:t>
      26. "Сәтбаев қаласының тұрғын үй-коммуналдық шаруашылығы, жолаушылар көлігі, автокөлік жолдары, құрылыс және тұрғын үй инспекциясы бөлімі" мемлекеттік мекемесін қайта ұйымдастыру және тарату Қазақстан Республикасының заңнамасына сәйкес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