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85cc" w14:textId="d7d8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24 желтоқсандағы ХХХVI сессиясының № 285 "2015 - 2017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3 тамыздағы ХXXXI сессиясының № 349 шешімі. Қарағанды облысының Әділет департаментінде 2015 жылғы 18 тамызда № 3383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мәслихатының 2014 жылғы 24 желтоқсандағы ХХХVI сессиясының № 285 "2015-2017 жылдарға арналған қала бюджеті туралы" (нормативтік құқықтық актілерді мемлекеттік тіркеу Тізілімінде 2915 нөмірімен тіркелген, 2015 жылғы 17 қаңтардағы № 2 (728) "Қазыналы өңір" газетінде, 2015 жылғы 23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2015–2017 жылдарға арналған қалалық бюджет тиісінше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1 544 648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737 559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797 444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1 553 835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2 835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12 022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12 022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9 187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қосымшаларға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Сыртанбеков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бағдарламалар әкімшіліктері бойынша нысаналы трансферттердің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