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5626" w14:textId="2725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2015 жылғы 6 тамыздағы № 30/10 қаулысы. Қарағанды облысының Әділет департаментінде 2015 жылғы 16 қыркүйекте № 3411 болып тіркелді. Күші жойылды - Қарағанды облысы Балқаш қаласы әкімдігінің 2016 жылғы 12 мамырдағы N 18/02 қаулысымен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қаласы әкімдігінің 12.05.2016 N 18/02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 </w:t>
      </w:r>
      <w:r>
        <w:rPr>
          <w:rFonts w:ascii="Times New Roman"/>
          <w:b w:val="false"/>
          <w:i w:val="false"/>
          <w:color w:val="000000"/>
          <w:sz w:val="28"/>
        </w:rPr>
        <w:t xml:space="preserve">басшылыққа ала отырып және Балқаш қаласы әкімдігінің 2015 жылғы 15 шілдедегі № 26/02 "Мемлекеттік мекемелерді қайта құру туралы" қаулысын орындау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"Балқаш қаласының кәсіпкерлік және ауыл шаруашылығы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Балқаш қаласы әкімдігінің 2015 жылғы 17 ақпандағы № 07/03 "Балқаш қаласының ауыл шаруашылығы бөлімі" мемлекеттік мекемесінің Ережесін бекіту туралы" (нормативтік құқықтық актілердің мемлекеттік тізіліміндегі тіркеу нөмірі № 3062, 2015 жылғы 01 сәуірдегі № 34 (12284) "Балқаш өңірі", № 34 (1355) "Северное Прибалхашье" газеттерінде жарияланған) </w:t>
      </w:r>
      <w:r>
        <w:rPr>
          <w:rFonts w:ascii="Times New Roman"/>
          <w:b w:val="false"/>
          <w:i w:val="false"/>
          <w:color w:val="000000"/>
          <w:sz w:val="28"/>
        </w:rPr>
        <w:t xml:space="preserve"> қаулысының </w:t>
      </w:r>
      <w:r>
        <w:rPr>
          <w:rFonts w:ascii="Times New Roman"/>
          <w:b w:val="false"/>
          <w:i w:val="false"/>
          <w:color w:val="000000"/>
          <w:sz w:val="28"/>
        </w:rPr>
        <w:t>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Балқаш қаласы әкімінің орынбасары Айдын Боранбайұлы Қапашевқа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Осы қаулы алғаш ресми жарияланғаннан кейін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531"/>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 әкімдігінің</w:t>
            </w:r>
            <w:r>
              <w:br/>
            </w:r>
            <w:r>
              <w:rPr>
                <w:rFonts w:ascii="Times New Roman"/>
                <w:b w:val="false"/>
                <w:i w:val="false"/>
                <w:color w:val="000000"/>
                <w:sz w:val="20"/>
              </w:rPr>
              <w:t>
2015 жылғы 06 тамыздағы № 30/10</w:t>
            </w:r>
            <w:r>
              <w:br/>
            </w:r>
            <w:r>
              <w:rPr>
                <w:rFonts w:ascii="Times New Roman"/>
                <w:b w:val="false"/>
                <w:i w:val="false"/>
                <w:color w:val="000000"/>
                <w:sz w:val="20"/>
              </w:rPr>
              <w:t xml:space="preserve">
қаулысымен бекітілген </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"Балқаш қаласының кәсіпкерлік және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"Балқаш қаласының кәсіпкерлік және ауыл шаруашылығы бөлімі" мемлекеттік мекемесі кәсіпкерлік және ауылшаруашылық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"Балқаш қаласының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"Балқаш қаласының кәсіпкерлік және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"Балқаш қаласының кәсіпкерлік және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"Балқаш қаласының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"Балқаш қаласының кәсіпкерлік және ауыл шаруашылығы бөлімі" мемлекеттік мекемесі өз құзыретінің мәселелері бойынша заңнамада белгіленген тәртіппен "Балқаш қаласының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Балқаш қаласының кәсіпкерлік және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Балқаш қаласы, Уалиханов көшесі, 5 үй, пошталық индексі: 100300.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"Балқаш қаласының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предпринимательства и сельского хозйяства города Балхаш".</w:t>
      </w:r>
      <w:r>
        <w:br/>
      </w:r>
      <w:r>
        <w:rPr>
          <w:rFonts w:ascii="Times New Roman"/>
          <w:b w:val="false"/>
          <w:i w:val="false"/>
          <w:color w:val="000000"/>
          <w:sz w:val="28"/>
        </w:rPr>
        <w:t xml:space="preserve">
      10. </w:t>
      </w:r>
      <w:r>
        <w:rPr>
          <w:rFonts w:ascii="Times New Roman"/>
          <w:b w:val="false"/>
          <w:i w:val="false"/>
          <w:color w:val="000000"/>
          <w:sz w:val="28"/>
        </w:rPr>
        <w:t>Осы Ереже "Балқаш қаласының кәсіпкерлік және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"Балқаш қаласының кәсіпкерлік және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"Балқаш қаласының кәсіпкерлік және ауыл шаруашылығы бөлімі" мемлекеттік мекемесіне кәсіпкерлік субъектілерімен "Балқаш қаласының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"Балқаш қаласының кәсіпкерлік және ауыл шаруашылығы бөлімі" мемлекеттік мекемесінің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"Балқаш қаласының кәсіпкерлік және ауыл шаруашылығы бөлімі" мемлекеттік мекемесінің миссиясы кәсіпкерлікті қолдау және қорғау, шағын және орта бизнесті дамыту бойынша мемлекеттік саясатты жүзеге асыру, ауыл аймақтарын және агроөнеркәсіп кешенін дамытуды мемлекеттік реттеу саласы бойынша бірегей мемлекеттік саясатты жүргізу, кәсіпкерлік және ауылшаруашылық саласында стратегиялық жоспарларды іске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кәсіпкерлік және ауыл шаруашылық салаларын дамытудың басымдылық аймақтық бағдарламаларын әзірлеу, оларды іске асыруға қатысу;</w:t>
      </w:r>
      <w:r>
        <w:br/>
      </w:r>
      <w:r>
        <w:rPr>
          <w:rFonts w:ascii="Times New Roman"/>
          <w:b w:val="false"/>
          <w:i w:val="false"/>
          <w:color w:val="000000"/>
          <w:sz w:val="28"/>
        </w:rPr>
        <w:t xml:space="preserve">
      2) </w:t>
      </w:r>
      <w:r>
        <w:rPr>
          <w:rFonts w:ascii="Times New Roman"/>
          <w:b w:val="false"/>
          <w:i w:val="false"/>
          <w:color w:val="000000"/>
          <w:sz w:val="28"/>
        </w:rPr>
        <w:t>қала аумағында кәсіпкерлік қызмет пен ауыл шаруашылықты дамыту үшін жағдайлар жасау;</w:t>
      </w:r>
      <w:r>
        <w:br/>
      </w:r>
      <w:r>
        <w:rPr>
          <w:rFonts w:ascii="Times New Roman"/>
          <w:b w:val="false"/>
          <w:i w:val="false"/>
          <w:color w:val="000000"/>
          <w:sz w:val="28"/>
        </w:rPr>
        <w:t xml:space="preserve">
      3) </w:t>
      </w:r>
      <w:r>
        <w:rPr>
          <w:rFonts w:ascii="Times New Roman"/>
          <w:b w:val="false"/>
          <w:i w:val="false"/>
          <w:color w:val="000000"/>
          <w:sz w:val="28"/>
        </w:rPr>
        <w:t>қолданымдағы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қала тұрғындары қажеттілігін қанағаттандыру үшін ауыл шаруашылық өнімдерінің өткізуіне жәрдемдесу;</w:t>
      </w:r>
      <w:r>
        <w:br/>
      </w:r>
      <w:r>
        <w:rPr>
          <w:rFonts w:ascii="Times New Roman"/>
          <w:b w:val="false"/>
          <w:i w:val="false"/>
          <w:color w:val="000000"/>
          <w:sz w:val="28"/>
        </w:rPr>
        <w:t xml:space="preserve">
      4) </w:t>
      </w:r>
      <w:r>
        <w:rPr>
          <w:rFonts w:ascii="Times New Roman"/>
          <w:b w:val="false"/>
          <w:i w:val="false"/>
          <w:color w:val="000000"/>
          <w:sz w:val="28"/>
        </w:rPr>
        <w:t>қала аумағында мемлекеттік сауда саясатын жүргізу;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жеке кәсiпкерлiктi қолдау мен дамытудың мемлекеттiк саясатын iске асыру;</w:t>
      </w:r>
      <w:r>
        <w:br/>
      </w:r>
      <w:r>
        <w:rPr>
          <w:rFonts w:ascii="Times New Roman"/>
          <w:b w:val="false"/>
          <w:i w:val="false"/>
          <w:color w:val="000000"/>
          <w:sz w:val="28"/>
        </w:rPr>
        <w:t xml:space="preserve">
      2) </w:t>
      </w:r>
      <w:r>
        <w:rPr>
          <w:rFonts w:ascii="Times New Roman"/>
          <w:b w:val="false"/>
          <w:i w:val="false"/>
          <w:color w:val="000000"/>
          <w:sz w:val="28"/>
        </w:rPr>
        <w:t>жеке кәсiпкерлiктi дамыту үшiн жағдайлар жасау;</w:t>
      </w:r>
      <w:r>
        <w:br/>
      </w:r>
      <w:r>
        <w:rPr>
          <w:rFonts w:ascii="Times New Roman"/>
          <w:b w:val="false"/>
          <w:i w:val="false"/>
          <w:color w:val="000000"/>
          <w:sz w:val="28"/>
        </w:rPr>
        <w:t xml:space="preserve">
      3) </w:t>
      </w:r>
      <w:r>
        <w:rPr>
          <w:rFonts w:ascii="Times New Roman"/>
          <w:b w:val="false"/>
          <w:i w:val="false"/>
          <w:color w:val="000000"/>
          <w:sz w:val="28"/>
        </w:rPr>
        <w:t>өңiрде шағын және орта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xml:space="preserve">
      4) </w:t>
      </w:r>
      <w:r>
        <w:rPr>
          <w:rFonts w:ascii="Times New Roman"/>
          <w:b w:val="false"/>
          <w:i w:val="false"/>
          <w:color w:val="000000"/>
          <w:sz w:val="28"/>
        </w:rPr>
        <w:t>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r>
        <w:br/>
      </w:r>
      <w:r>
        <w:rPr>
          <w:rFonts w:ascii="Times New Roman"/>
          <w:b w:val="false"/>
          <w:i w:val="false"/>
          <w:color w:val="000000"/>
          <w:sz w:val="28"/>
        </w:rPr>
        <w:t xml:space="preserve">
      5) </w:t>
      </w:r>
      <w:r>
        <w:rPr>
          <w:rFonts w:ascii="Times New Roman"/>
          <w:b w:val="false"/>
          <w:i w:val="false"/>
          <w:color w:val="000000"/>
          <w:sz w:val="28"/>
        </w:rPr>
        <w:t>сарапшылық кеңестердiң қызметiн ұйымдастыру;</w:t>
      </w:r>
      <w:r>
        <w:br/>
      </w:r>
      <w:r>
        <w:rPr>
          <w:rFonts w:ascii="Times New Roman"/>
          <w:b w:val="false"/>
          <w:i w:val="false"/>
          <w:color w:val="000000"/>
          <w:sz w:val="28"/>
        </w:rPr>
        <w:t xml:space="preserve">
      6) </w:t>
      </w:r>
      <w:r>
        <w:rPr>
          <w:rFonts w:ascii="Times New Roman"/>
          <w:b w:val="false"/>
          <w:i w:val="false"/>
          <w:color w:val="000000"/>
          <w:sz w:val="28"/>
        </w:rPr>
        <w:t>жергілікті деңгейде жеке кәсіпкерлікті мемлекеттік қолдауды қамтамасыз ету;</w:t>
      </w:r>
      <w:r>
        <w:br/>
      </w:r>
      <w:r>
        <w:rPr>
          <w:rFonts w:ascii="Times New Roman"/>
          <w:b w:val="false"/>
          <w:i w:val="false"/>
          <w:color w:val="000000"/>
          <w:sz w:val="28"/>
        </w:rPr>
        <w:t xml:space="preserve">
      7)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xml:space="preserve">
      8) </w:t>
      </w:r>
      <w:r>
        <w:rPr>
          <w:rFonts w:ascii="Times New Roman"/>
          <w:b w:val="false"/>
          <w:i w:val="false"/>
          <w:color w:val="000000"/>
          <w:sz w:val="28"/>
        </w:rPr>
        <w:t>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xml:space="preserve">
      9) </w:t>
      </w:r>
      <w:r>
        <w:rPr>
          <w:rFonts w:ascii="Times New Roman"/>
          <w:b w:val="false"/>
          <w:i w:val="false"/>
          <w:color w:val="000000"/>
          <w:sz w:val="28"/>
        </w:rPr>
        <w:t>сауда саясатын жүргізуді қамтамасыз ету;</w:t>
      </w:r>
      <w:r>
        <w:br/>
      </w:r>
      <w:r>
        <w:rPr>
          <w:rFonts w:ascii="Times New Roman"/>
          <w:b w:val="false"/>
          <w:i w:val="false"/>
          <w:color w:val="000000"/>
          <w:sz w:val="28"/>
        </w:rPr>
        <w:t xml:space="preserve">
      10) </w:t>
      </w:r>
      <w:r>
        <w:rPr>
          <w:rFonts w:ascii="Times New Roman"/>
          <w:b w:val="false"/>
          <w:i w:val="false"/>
          <w:color w:val="000000"/>
          <w:sz w:val="28"/>
        </w:rPr>
        <w:t>өз құзыреті шегінде сауда қызметі субъектілерінің қызметін реттеуді жүзеге асыру;</w:t>
      </w:r>
      <w:r>
        <w:br/>
      </w:r>
      <w:r>
        <w:rPr>
          <w:rFonts w:ascii="Times New Roman"/>
          <w:b w:val="false"/>
          <w:i w:val="false"/>
          <w:color w:val="000000"/>
          <w:sz w:val="28"/>
        </w:rPr>
        <w:t xml:space="preserve">
      11) </w:t>
      </w:r>
      <w:r>
        <w:rPr>
          <w:rFonts w:ascii="Times New Roman"/>
          <w:b w:val="false"/>
          <w:i w:val="false"/>
          <w:color w:val="000000"/>
          <w:sz w:val="28"/>
        </w:rPr>
        <w:t>көрмелер мен жәрмеңкелер ұйымдастыруды жүзеге асыру;</w:t>
      </w:r>
      <w:r>
        <w:br/>
      </w:r>
      <w:r>
        <w:rPr>
          <w:rFonts w:ascii="Times New Roman"/>
          <w:b w:val="false"/>
          <w:i w:val="false"/>
          <w:color w:val="000000"/>
          <w:sz w:val="28"/>
        </w:rPr>
        <w:t xml:space="preserve">
      12) </w:t>
      </w:r>
      <w:r>
        <w:rPr>
          <w:rFonts w:ascii="Times New Roman"/>
          <w:b w:val="false"/>
          <w:i w:val="false"/>
          <w:color w:val="000000"/>
          <w:sz w:val="28"/>
        </w:rPr>
        <w:t>агроөнеркәсiптiк кешен субъектілерiн мемлекеттiк қолдауды жүзеге асыру;</w:t>
      </w:r>
      <w:r>
        <w:br/>
      </w:r>
      <w:r>
        <w:rPr>
          <w:rFonts w:ascii="Times New Roman"/>
          <w:b w:val="false"/>
          <w:i w:val="false"/>
          <w:color w:val="000000"/>
          <w:sz w:val="28"/>
        </w:rPr>
        <w:t xml:space="preserve">
      13) </w:t>
      </w:r>
      <w:r>
        <w:rPr>
          <w:rFonts w:ascii="Times New Roman"/>
          <w:b w:val="false"/>
          <w:i w:val="false"/>
          <w:color w:val="000000"/>
          <w:sz w:val="28"/>
        </w:rPr>
        <w:t>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xml:space="preserve">
      14) </w:t>
      </w:r>
      <w:r>
        <w:rPr>
          <w:rFonts w:ascii="Times New Roman"/>
          <w:b w:val="false"/>
          <w:i w:val="false"/>
          <w:color w:val="000000"/>
          <w:sz w:val="28"/>
        </w:rPr>
        <w:t>ауылдық аумақтарды дамытудың мониторингін жүргізу;</w:t>
      </w:r>
      <w:r>
        <w:br/>
      </w:r>
      <w:r>
        <w:rPr>
          <w:rFonts w:ascii="Times New Roman"/>
          <w:b w:val="false"/>
          <w:i w:val="false"/>
          <w:color w:val="000000"/>
          <w:sz w:val="28"/>
        </w:rPr>
        <w:t xml:space="preserve">
      15) </w:t>
      </w:r>
      <w:r>
        <w:rPr>
          <w:rFonts w:ascii="Times New Roman"/>
          <w:b w:val="false"/>
          <w:i w:val="false"/>
          <w:color w:val="000000"/>
          <w:sz w:val="28"/>
        </w:rPr>
        <w:t>елді мекендерде ауыл шаруашылығы малын ұстау мен жаюдың ережелерiн әзiрлеу;</w:t>
      </w:r>
      <w:r>
        <w:br/>
      </w:r>
      <w:r>
        <w:rPr>
          <w:rFonts w:ascii="Times New Roman"/>
          <w:b w:val="false"/>
          <w:i w:val="false"/>
          <w:color w:val="000000"/>
          <w:sz w:val="28"/>
        </w:rPr>
        <w:t xml:space="preserve">
      16) </w:t>
      </w:r>
      <w:r>
        <w:rPr>
          <w:rFonts w:ascii="Times New Roman"/>
          <w:b w:val="false"/>
          <w:i w:val="false"/>
          <w:color w:val="000000"/>
          <w:sz w:val="28"/>
        </w:rPr>
        <w:t>Қазақстан Республикасының Үкіметі белгілеген тәртiппен ауыл шаруашылығы жануарларын бiрдейлендiруді жүргiзудi,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xml:space="preserve">
      17)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облыстың жергiлiктi атқарушы органына беру;</w:t>
      </w:r>
      <w:r>
        <w:br/>
      </w:r>
      <w:r>
        <w:rPr>
          <w:rFonts w:ascii="Times New Roman"/>
          <w:b w:val="false"/>
          <w:i w:val="false"/>
          <w:color w:val="000000"/>
          <w:sz w:val="28"/>
        </w:rPr>
        <w:t xml:space="preserve">
      18) </w:t>
      </w:r>
      <w:r>
        <w:rPr>
          <w:rFonts w:ascii="Times New Roman"/>
          <w:b w:val="false"/>
          <w:i w:val="false"/>
          <w:color w:val="000000"/>
          <w:sz w:val="28"/>
        </w:rPr>
        <w:t>тиісті өңірде азық-түлік тауарлары қорларын есепке алуды жүргізу және есептілік ұсыну;</w:t>
      </w:r>
      <w:r>
        <w:br/>
      </w:r>
      <w:r>
        <w:rPr>
          <w:rFonts w:ascii="Times New Roman"/>
          <w:b w:val="false"/>
          <w:i w:val="false"/>
          <w:color w:val="000000"/>
          <w:sz w:val="28"/>
        </w:rPr>
        <w:t xml:space="preserve">
      19) </w:t>
      </w:r>
      <w:r>
        <w:rPr>
          <w:rFonts w:ascii="Times New Roman"/>
          <w:b w:val="false"/>
          <w:i w:val="false"/>
          <w:color w:val="000000"/>
          <w:sz w:val="28"/>
        </w:rPr>
        <w:t>өз құзыреті шегінде 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әкімге немесе қала әкімдігіне кәсіпкерлік және ауылшаруашылық мәселелері бойынша ұсыныс жасауға;</w:t>
      </w:r>
      <w:r>
        <w:br/>
      </w:r>
      <w:r>
        <w:rPr>
          <w:rFonts w:ascii="Times New Roman"/>
          <w:b w:val="false"/>
          <w:i w:val="false"/>
          <w:color w:val="000000"/>
          <w:sz w:val="28"/>
        </w:rPr>
        <w:t xml:space="preserve">
      2) </w:t>
      </w:r>
      <w:r>
        <w:rPr>
          <w:rFonts w:ascii="Times New Roman"/>
          <w:b w:val="false"/>
          <w:i w:val="false"/>
          <w:color w:val="000000"/>
          <w:sz w:val="28"/>
        </w:rPr>
        <w:t>өз құзыреті денгейінде мемлекеттік органдарға қала әкімі орынбасарының келісімі бойынша ақпараттық-аналитикалық ақпараттар дайындауға және ұсынуға;</w:t>
      </w:r>
      <w:r>
        <w:br/>
      </w:r>
      <w:r>
        <w:rPr>
          <w:rFonts w:ascii="Times New Roman"/>
          <w:b w:val="false"/>
          <w:i w:val="false"/>
          <w:color w:val="000000"/>
          <w:sz w:val="28"/>
        </w:rPr>
        <w:t xml:space="preserve">
      3) </w:t>
      </w:r>
      <w:r>
        <w:rPr>
          <w:rFonts w:ascii="Times New Roman"/>
          <w:b w:val="false"/>
          <w:i w:val="false"/>
          <w:color w:val="000000"/>
          <w:sz w:val="28"/>
        </w:rPr>
        <w:t>қалалық атқарушы билік органдарынан, басқару органдарынан, кәсіпорындардан, ұйымдар мен мекемелерден құзыретіне жататын мәселелерді шешуге қажетті материалдарды белгіленген тәртіпте сұратуға және алуға;</w:t>
      </w:r>
      <w:r>
        <w:br/>
      </w:r>
      <w:r>
        <w:rPr>
          <w:rFonts w:ascii="Times New Roman"/>
          <w:b w:val="false"/>
          <w:i w:val="false"/>
          <w:color w:val="000000"/>
          <w:sz w:val="28"/>
        </w:rPr>
        <w:t xml:space="preserve">
      4) </w:t>
      </w:r>
      <w:r>
        <w:rPr>
          <w:rFonts w:ascii="Times New Roman"/>
          <w:b w:val="false"/>
          <w:i w:val="false"/>
          <w:color w:val="000000"/>
          <w:sz w:val="28"/>
        </w:rPr>
        <w:t>әлеуметтік маңызды азық-түлік тауарлар бағасына мониторинг жүргізуге;</w:t>
      </w:r>
      <w:r>
        <w:br/>
      </w:r>
      <w:r>
        <w:rPr>
          <w:rFonts w:ascii="Times New Roman"/>
          <w:b w:val="false"/>
          <w:i w:val="false"/>
          <w:color w:val="000000"/>
          <w:sz w:val="28"/>
        </w:rPr>
        <w:t xml:space="preserve">
      5) </w:t>
      </w:r>
      <w:r>
        <w:rPr>
          <w:rFonts w:ascii="Times New Roman"/>
          <w:b w:val="false"/>
          <w:i w:val="false"/>
          <w:color w:val="000000"/>
          <w:sz w:val="28"/>
        </w:rPr>
        <w:t>өзінің құзыреті шегінде қала әкімінің және әкімдігінің нормативтік құқықтық актілерінің жобаларын даярлауға;</w:t>
      </w:r>
      <w:r>
        <w:br/>
      </w:r>
      <w:r>
        <w:rPr>
          <w:rFonts w:ascii="Times New Roman"/>
          <w:b w:val="false"/>
          <w:i w:val="false"/>
          <w:color w:val="000000"/>
          <w:sz w:val="28"/>
        </w:rPr>
        <w:t xml:space="preserve">
      6) </w:t>
      </w:r>
      <w:r>
        <w:rPr>
          <w:rFonts w:ascii="Times New Roman"/>
          <w:b w:val="false"/>
          <w:i w:val="false"/>
          <w:color w:val="000000"/>
          <w:sz w:val="28"/>
        </w:rPr>
        <w:t>қала әкімі мен әкім орынбасарларының қатысуымен өтетін қала әкімдігі отырысына, жиналыстарға тиісті мәселелер бойынша қатысуға;</w:t>
      </w:r>
      <w:r>
        <w:br/>
      </w:r>
      <w:r>
        <w:rPr>
          <w:rFonts w:ascii="Times New Roman"/>
          <w:b w:val="false"/>
          <w:i w:val="false"/>
          <w:color w:val="000000"/>
          <w:sz w:val="28"/>
        </w:rPr>
        <w:t xml:space="preserve">
      7) </w:t>
      </w:r>
      <w:r>
        <w:rPr>
          <w:rFonts w:ascii="Times New Roman"/>
          <w:b w:val="false"/>
          <w:i w:val="false"/>
          <w:color w:val="000000"/>
          <w:sz w:val="28"/>
        </w:rPr>
        <w:t>бөлім құзыретіне жататын сұрақтар бойынша қала әкіміне шешімдер, өкімдер мен ұсыныстар жобаларын ұсынуға, белгіленген тәртіпте жиналыс ұйымдастыру;</w:t>
      </w:r>
      <w:r>
        <w:br/>
      </w:r>
      <w:r>
        <w:rPr>
          <w:rFonts w:ascii="Times New Roman"/>
          <w:b w:val="false"/>
          <w:i w:val="false"/>
          <w:color w:val="000000"/>
          <w:sz w:val="28"/>
        </w:rPr>
        <w:t xml:space="preserve">
      8) </w:t>
      </w:r>
      <w:r>
        <w:rPr>
          <w:rFonts w:ascii="Times New Roman"/>
          <w:b w:val="false"/>
          <w:i w:val="false"/>
          <w:color w:val="000000"/>
          <w:sz w:val="28"/>
        </w:rPr>
        <w:t>қала бөлімдері мен мекеме мамандарын жобаны өңдеуге, баяндама, ақпарат әзірлеуге қатыстыруға;</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заңнамаларында көрсетілген құзыреті шегінде заңды және жеке тұлғалармен азаматтық-құқықтық қатынасқа түсуге;</w:t>
      </w:r>
      <w:r>
        <w:br/>
      </w:r>
      <w:r>
        <w:rPr>
          <w:rFonts w:ascii="Times New Roman"/>
          <w:b w:val="false"/>
          <w:i w:val="false"/>
          <w:color w:val="000000"/>
          <w:sz w:val="28"/>
        </w:rPr>
        <w:t xml:space="preserve">
      10) </w:t>
      </w:r>
      <w:r>
        <w:rPr>
          <w:rFonts w:ascii="Times New Roman"/>
          <w:b w:val="false"/>
          <w:i w:val="false"/>
          <w:color w:val="000000"/>
          <w:sz w:val="28"/>
        </w:rPr>
        <w:t>кәсіпкерлік және ауыл шаруашылығы саласы бойынша экономикалық жағдайды талдау;</w:t>
      </w:r>
      <w:r>
        <w:br/>
      </w:r>
      <w:r>
        <w:rPr>
          <w:rFonts w:ascii="Times New Roman"/>
          <w:b w:val="false"/>
          <w:i w:val="false"/>
          <w:color w:val="000000"/>
          <w:sz w:val="28"/>
        </w:rPr>
        <w:t xml:space="preserve">
      11) </w:t>
      </w:r>
      <w:r>
        <w:rPr>
          <w:rFonts w:ascii="Times New Roman"/>
          <w:b w:val="false"/>
          <w:i w:val="false"/>
          <w:color w:val="000000"/>
          <w:sz w:val="28"/>
        </w:rPr>
        <w:t>қала мекемелерімен кәсіпорындарының негізгі капиталға салған инвестициясын талдау;</w:t>
      </w:r>
      <w:r>
        <w:br/>
      </w:r>
      <w:r>
        <w:rPr>
          <w:rFonts w:ascii="Times New Roman"/>
          <w:b w:val="false"/>
          <w:i w:val="false"/>
          <w:color w:val="000000"/>
          <w:sz w:val="28"/>
        </w:rPr>
        <w:t xml:space="preserve">
      12) </w:t>
      </w:r>
      <w:r>
        <w:rPr>
          <w:rFonts w:ascii="Times New Roman"/>
          <w:b w:val="false"/>
          <w:i w:val="false"/>
          <w:color w:val="000000"/>
          <w:sz w:val="28"/>
        </w:rPr>
        <w:t>кәсіпкерлік және ауылшаруашылық жағдайы бойынша ақпараттар, баяндамалар жасау;</w:t>
      </w:r>
      <w:r>
        <w:br/>
      </w:r>
      <w:r>
        <w:rPr>
          <w:rFonts w:ascii="Times New Roman"/>
          <w:b w:val="false"/>
          <w:i w:val="false"/>
          <w:color w:val="000000"/>
          <w:sz w:val="28"/>
        </w:rPr>
        <w:t xml:space="preserve">
      13) </w:t>
      </w:r>
      <w:r>
        <w:rPr>
          <w:rFonts w:ascii="Times New Roman"/>
          <w:b w:val="false"/>
          <w:i w:val="false"/>
          <w:color w:val="000000"/>
          <w:sz w:val="28"/>
        </w:rPr>
        <w:t>инновациялық жобаларды енгізу бойынша жұмыстарды ұйымдастыру;</w:t>
      </w:r>
      <w:r>
        <w:br/>
      </w:r>
      <w:r>
        <w:rPr>
          <w:rFonts w:ascii="Times New Roman"/>
          <w:b w:val="false"/>
          <w:i w:val="false"/>
          <w:color w:val="000000"/>
          <w:sz w:val="28"/>
        </w:rPr>
        <w:t xml:space="preserve">
      14) </w:t>
      </w:r>
      <w:r>
        <w:rPr>
          <w:rFonts w:ascii="Times New Roman"/>
          <w:b w:val="false"/>
          <w:i w:val="false"/>
          <w:color w:val="000000"/>
          <w:sz w:val="28"/>
        </w:rPr>
        <w:t>кәсіпкерлікті және ауыл шаруашылығын мемлекеттік қолдауды жүзеге асыру саясатына қатысу;</w:t>
      </w:r>
      <w:r>
        <w:br/>
      </w:r>
      <w:r>
        <w:rPr>
          <w:rFonts w:ascii="Times New Roman"/>
          <w:b w:val="false"/>
          <w:i w:val="false"/>
          <w:color w:val="000000"/>
          <w:sz w:val="28"/>
        </w:rPr>
        <w:t xml:space="preserve">
      15) </w:t>
      </w:r>
      <w:r>
        <w:rPr>
          <w:rFonts w:ascii="Times New Roman"/>
          <w:b w:val="false"/>
          <w:i w:val="false"/>
          <w:color w:val="000000"/>
          <w:sz w:val="28"/>
        </w:rPr>
        <w:t>жаңадан тіркелген кәсіпкерлерге, шағын және орта бизнес субьектілеріне ақпараттық, тәжірибелік көмек көрсету;</w:t>
      </w:r>
      <w:r>
        <w:br/>
      </w:r>
      <w:r>
        <w:rPr>
          <w:rFonts w:ascii="Times New Roman"/>
          <w:b w:val="false"/>
          <w:i w:val="false"/>
          <w:color w:val="000000"/>
          <w:sz w:val="28"/>
        </w:rPr>
        <w:t xml:space="preserve">
      16) </w:t>
      </w:r>
      <w:r>
        <w:rPr>
          <w:rFonts w:ascii="Times New Roman"/>
          <w:b w:val="false"/>
          <w:i w:val="false"/>
          <w:color w:val="000000"/>
          <w:sz w:val="28"/>
        </w:rPr>
        <w:t>бөлім құзыретіне кіретін барлық сұрақтар бойынша шағын және орта бизнес субъектілерінің мемлекеттік органдармен, басқа ұйымдармен және мекемелермен өзара іс-қимылын үйлестіру;</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"Балқаш қаласының кәсіпкерлік және ауыл шаруашылығы бөлімі" мемлекеттік мекемесіне басшылықты "Балқаш қаласының кәсіпкерлік және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"Балқаш қаласының кәсіпкерлік және ауыл шаруашылығы бөлімі" мемлекеттік мекемесінің бірінші басшысын Балқаш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"Балқаш қаласының кәсіпкерлік және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"Балқаш қаласының кәсіпкерлік және ауыл шаруашылығы бөлімі"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"Балқаш қаласының кәсіпкерлік және ауыл шаруашылығы бөлімі" мемлекеттік мекемесінің мүдделерiн таныстырады;</w:t>
      </w:r>
      <w:r>
        <w:br/>
      </w:r>
      <w:r>
        <w:rPr>
          <w:rFonts w:ascii="Times New Roman"/>
          <w:b w:val="false"/>
          <w:i w:val="false"/>
          <w:color w:val="000000"/>
          <w:sz w:val="28"/>
        </w:rPr>
        <w:t xml:space="preserve">
      2) </w:t>
      </w:r>
      <w:r>
        <w:rPr>
          <w:rFonts w:ascii="Times New Roman"/>
          <w:b w:val="false"/>
          <w:i w:val="false"/>
          <w:color w:val="000000"/>
          <w:sz w:val="28"/>
        </w:rPr>
        <w:t>"Балқаш қаласының кәсіпкерлік және ауыл шаруашылығы бөлімі" мемлекеттік мекемесінің жұмысын басқарады және оған жүктелген функциялар мен міндеттерді орындауға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бюджеттік қаражаттардың нысаналы қолданылуына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сыбайлас жемқорлыққа қарсы заңнаманы сақтауды және сыбайлас жемқорлыққа қарсы жұмыстарды ұйымдастырады;</w:t>
      </w:r>
      <w:r>
        <w:br/>
      </w:r>
      <w:r>
        <w:rPr>
          <w:rFonts w:ascii="Times New Roman"/>
          <w:b w:val="false"/>
          <w:i w:val="false"/>
          <w:color w:val="000000"/>
          <w:sz w:val="28"/>
        </w:rPr>
        <w:t xml:space="preserve">
      8)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"Балқаш қаласының кәсіпкерлік және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өкiлеттiгiн қолданыстағы заңнамаға сәйкес белгiлейдi.</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"Балқаш қаласының кәсіпкерлік және ауыл шаруашылығы бөлімі" мемлекеттік мекемесінің заңнамада көзделген жағдайларда жедел басқару құқығында оқшауланған мүлкi болуы мүмкін. </w:t>
      </w:r>
      <w:r>
        <w:br/>
      </w:r>
      <w:r>
        <w:rPr>
          <w:rFonts w:ascii="Times New Roman"/>
          <w:b w:val="false"/>
          <w:i w:val="false"/>
          <w:color w:val="000000"/>
          <w:sz w:val="28"/>
        </w:rPr>
        <w:t>
      </w:t>
      </w:r>
      <w:r>
        <w:rPr>
          <w:rFonts w:ascii="Times New Roman"/>
          <w:b w:val="false"/>
          <w:i w:val="false"/>
          <w:color w:val="000000"/>
          <w:sz w:val="28"/>
        </w:rPr>
        <w:t>"Балқаш қаласының кәсіпкерлік және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"Балқаш қаласының кәсіпкерлік және ауыл шаруашылығы бөлімі" мемлекеттік мекемесіне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"Балқаш қаласының кәсіпкерлік және ауыл шаруашылығы бөлімі" мемлекеттік мекемесі, өзiне бекiтiлген мүлiктi және қаржыландыру жоспары бойынша өзіне белiнген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"Балқаш қаласының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