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dd85eb" w14:textId="6dd85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Кеңгір ауылының, Талап ауылының, Малшыбай ауылының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2015 жылғы 8 желтоқсандағы № 37/338 шешімі. Қарағанды облысының Әділет департаментінде 2016 жылғы 6 қаңтарда № 3596 болып тіркелді. Күші жойылды - Қарағанды облысы Жезқазған қалалық мәслихатының 2021 жылғы 22 желтоқсандағы № 14/126 шешімімен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 Жезқазған қалалық мәслихатының 22.12.2021 </w:t>
      </w:r>
      <w:r>
        <w:rPr>
          <w:rFonts w:ascii="Times New Roman"/>
          <w:b w:val="false"/>
          <w:i w:val="false"/>
          <w:color w:val="000000"/>
          <w:sz w:val="28"/>
        </w:rPr>
        <w:t>№ 14/126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 - 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Жезқазған қалалық мәслихаты </w:t>
      </w:r>
      <w:r>
        <w:rPr>
          <w:rFonts w:ascii="Times New Roman"/>
          <w:b/>
          <w:i w:val="false"/>
          <w:color w:val="000000"/>
          <w:sz w:val="28"/>
        </w:rPr>
        <w:t>ШЕШІМ ЕТТІ:</w:t>
      </w:r>
    </w:p>
    <w:bookmarkStart w:name="z4" w:id="1"/>
    <w:p>
      <w:pPr>
        <w:spacing w:after="0"/>
        <w:ind w:left="0"/>
        <w:jc w:val="both"/>
      </w:pPr>
      <w:r>
        <w:rPr>
          <w:rFonts w:ascii="Times New Roman"/>
          <w:b w:val="false"/>
          <w:i w:val="false"/>
          <w:color w:val="000000"/>
          <w:sz w:val="28"/>
        </w:rPr>
        <w:t xml:space="preserve">
      1. Қоса беріліп отырған Кеңгір ауылының, Талап ауылының, Малшыбай ауылының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Осы шешiм алғаш ресми жарияланғаннан кейін күнтізбелік он күн өткен соң қолданысқа енгізіледi.</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Болен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Медебаев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2015 жылғы 8 желтоқсандағы</w:t>
            </w:r>
            <w:r>
              <w:br/>
            </w:r>
            <w:r>
              <w:rPr>
                <w:rFonts w:ascii="Times New Roman"/>
                <w:b w:val="false"/>
                <w:i w:val="false"/>
                <w:color w:val="000000"/>
                <w:sz w:val="20"/>
              </w:rPr>
              <w:t>№ 37/338 шешімімен бекітілген</w:t>
            </w:r>
          </w:p>
        </w:tc>
      </w:tr>
    </w:tbl>
    <w:bookmarkStart w:name="z9" w:id="3"/>
    <w:p>
      <w:pPr>
        <w:spacing w:after="0"/>
        <w:ind w:left="0"/>
        <w:jc w:val="left"/>
      </w:pPr>
      <w:r>
        <w:rPr>
          <w:rFonts w:ascii="Times New Roman"/>
          <w:b/>
          <w:i w:val="false"/>
          <w:color w:val="000000"/>
        </w:rPr>
        <w:t xml:space="preserve"> Кеңгір ауылының, Талап ауылының, Малшыбай ауылының бөлек жергілікті қоғамдастық жиындарын өткізудің Қағидалары</w:t>
      </w:r>
    </w:p>
    <w:bookmarkEnd w:id="3"/>
    <w:bookmarkStart w:name="z10" w:id="4"/>
    <w:p>
      <w:pPr>
        <w:spacing w:after="0"/>
        <w:ind w:left="0"/>
        <w:jc w:val="left"/>
      </w:pPr>
      <w:r>
        <w:rPr>
          <w:rFonts w:ascii="Times New Roman"/>
          <w:b/>
          <w:i w:val="false"/>
          <w:color w:val="000000"/>
        </w:rPr>
        <w:t xml:space="preserve"> 1. Жалпы ережелер</w:t>
      </w:r>
    </w:p>
    <w:bookmarkEnd w:id="4"/>
    <w:bookmarkStart w:name="z11" w:id="5"/>
    <w:p>
      <w:pPr>
        <w:spacing w:after="0"/>
        <w:ind w:left="0"/>
        <w:jc w:val="both"/>
      </w:pPr>
      <w:r>
        <w:rPr>
          <w:rFonts w:ascii="Times New Roman"/>
          <w:b w:val="false"/>
          <w:i w:val="false"/>
          <w:color w:val="000000"/>
          <w:sz w:val="28"/>
        </w:rPr>
        <w:t xml:space="preserve">
      1. Осы Кеңгір ауылының, Талап ауылының, Малшыбай ауылының бөлек жергілікті қоғамдастық жиындарын өткізудің Қағидалары (бұдан әрі – Қағидалар) Қазақстан Республикасының 2001 жылғы 23 қаңтардағы "Қазақстан Республикасындағы жергілікті мемлекеттік басқару және өзін-өзі басқару туралы" Заңы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Кеңгір ауылының, Талап ауылының, Малшыбай ауылының көше, көппәтерлі тұрғын үй тұрғындарының бөлек жергілікті қоғамдастық жиындарын өткізудің тәртібін белгілейді.</w:t>
      </w:r>
    </w:p>
    <w:bookmarkEnd w:id="5"/>
    <w:bookmarkStart w:name="z12" w:id="6"/>
    <w:p>
      <w:pPr>
        <w:spacing w:after="0"/>
        <w:ind w:left="0"/>
        <w:jc w:val="both"/>
      </w:pPr>
      <w:r>
        <w:rPr>
          <w:rFonts w:ascii="Times New Roman"/>
          <w:b w:val="false"/>
          <w:i w:val="false"/>
          <w:color w:val="000000"/>
          <w:sz w:val="28"/>
        </w:rPr>
        <w:t>
      2. Кеңгір ауылының, Талап ауылының, Малшыбай ауылының көшенің, көппәтерлі тұрғын үй тұрғындарының бөлек жергілікті қоғамдастық жиындары (бұдан әрі – бөлек жиын) тиісті ауылдардың жергілікті қоғамдастықтың жиынына қатысу үшін өкілдерді сайлау мақсатында шақырылады және өткізіледі.</w:t>
      </w:r>
    </w:p>
    <w:bookmarkEnd w:id="6"/>
    <w:bookmarkStart w:name="z13" w:id="7"/>
    <w:p>
      <w:pPr>
        <w:spacing w:after="0"/>
        <w:ind w:left="0"/>
        <w:jc w:val="left"/>
      </w:pPr>
      <w:r>
        <w:rPr>
          <w:rFonts w:ascii="Times New Roman"/>
          <w:b/>
          <w:i w:val="false"/>
          <w:color w:val="000000"/>
        </w:rPr>
        <w:t xml:space="preserve"> 2. Бөлек жиындарды өткізу тәртібі</w:t>
      </w:r>
    </w:p>
    <w:bookmarkEnd w:id="7"/>
    <w:bookmarkStart w:name="z14" w:id="8"/>
    <w:p>
      <w:pPr>
        <w:spacing w:after="0"/>
        <w:ind w:left="0"/>
        <w:jc w:val="both"/>
      </w:pPr>
      <w:r>
        <w:rPr>
          <w:rFonts w:ascii="Times New Roman"/>
          <w:b w:val="false"/>
          <w:i w:val="false"/>
          <w:color w:val="000000"/>
          <w:sz w:val="28"/>
        </w:rPr>
        <w:t>
      3. Бөлек жиынды Кеңгір ауылының, Талап ауылының, Малшыбай ауылының әкімдері шақырады.</w:t>
      </w:r>
    </w:p>
    <w:bookmarkEnd w:id="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Жезқазған қаласының әкімінің жергілікті қоғамдастық жиынын өткізуге оң шешімі бар болған жағдайда бөлек жиынды өткізуге болады.</w:t>
      </w:r>
      <w:r>
        <w:br/>
      </w:r>
      <w:r>
        <w:rPr>
          <w:rFonts w:ascii="Times New Roman"/>
          <w:b w:val="false"/>
          <w:i w:val="false"/>
          <w:color w:val="000000"/>
          <w:sz w:val="28"/>
        </w:rPr>
        <w:t>
</w:t>
      </w:r>
    </w:p>
    <w:bookmarkStart w:name="z16" w:id="9"/>
    <w:p>
      <w:pPr>
        <w:spacing w:after="0"/>
        <w:ind w:left="0"/>
        <w:jc w:val="both"/>
      </w:pPr>
      <w:r>
        <w:rPr>
          <w:rFonts w:ascii="Times New Roman"/>
          <w:b w:val="false"/>
          <w:i w:val="false"/>
          <w:color w:val="000000"/>
          <w:sz w:val="28"/>
        </w:rPr>
        <w:t>
      4. Жергілікті қоғамдастық халқы бөлек жиындардың шақырылу уақыты, орны және талқыланатын мәселелер туралы бұқаралық ақпарат құралдары арқылы немесе өзге де тәсілдермен қоса олар өткізілетін күнге дейін күнтізбелік он күннен кешіктірілмей хабардар етіледі.</w:t>
      </w:r>
    </w:p>
    <w:bookmarkEnd w:id="9"/>
    <w:bookmarkStart w:name="z17" w:id="10"/>
    <w:p>
      <w:pPr>
        <w:spacing w:after="0"/>
        <w:ind w:left="0"/>
        <w:jc w:val="both"/>
      </w:pPr>
      <w:r>
        <w:rPr>
          <w:rFonts w:ascii="Times New Roman"/>
          <w:b w:val="false"/>
          <w:i w:val="false"/>
          <w:color w:val="000000"/>
          <w:sz w:val="28"/>
        </w:rPr>
        <w:t>
      5. Көше, көппәтерлі тұрғын үй шегінде бөлек жиынды өткізуді тиісті ауылдың әкімдері ұйымдастырады.</w:t>
      </w:r>
    </w:p>
    <w:bookmarkEnd w:id="10"/>
    <w:bookmarkStart w:name="z18" w:id="11"/>
    <w:p>
      <w:pPr>
        <w:spacing w:after="0"/>
        <w:ind w:left="0"/>
        <w:jc w:val="both"/>
      </w:pPr>
      <w:r>
        <w:rPr>
          <w:rFonts w:ascii="Times New Roman"/>
          <w:b w:val="false"/>
          <w:i w:val="false"/>
          <w:color w:val="000000"/>
          <w:sz w:val="28"/>
        </w:rPr>
        <w:t>
      6. Бөлек жиынды ашудың алдында тиісті көшенің, көппәтерлі тұрғын үйдің қатысып отырған және оған қатысуға құқығы бар тұрғындарын тіркеу жүргізіледі.</w:t>
      </w:r>
    </w:p>
    <w:bookmarkEnd w:id="11"/>
    <w:bookmarkStart w:name="z19" w:id="12"/>
    <w:p>
      <w:pPr>
        <w:spacing w:after="0"/>
        <w:ind w:left="0"/>
        <w:jc w:val="both"/>
      </w:pPr>
      <w:r>
        <w:rPr>
          <w:rFonts w:ascii="Times New Roman"/>
          <w:b w:val="false"/>
          <w:i w:val="false"/>
          <w:color w:val="000000"/>
          <w:sz w:val="28"/>
        </w:rPr>
        <w:t>
      7. Бөлек жиынды тиісті ауылдың әкімі немесе ол уәкілеттік берген тұлға ашады.</w:t>
      </w:r>
    </w:p>
    <w:bookmarkEnd w:id="12"/>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Тиісті ауылдың әкімі немесе ол уәкілеттік берген тұлға бөлек жиынның төрағасы болып табылады.</w:t>
      </w:r>
      <w:r>
        <w:br/>
      </w:r>
      <w:r>
        <w:rPr>
          <w:rFonts w:ascii="Times New Roman"/>
          <w:b w:val="false"/>
          <w:i w:val="false"/>
          <w:color w:val="000000"/>
          <w:sz w:val="28"/>
        </w:rPr>
        <w:t xml:space="preserve">
      </w:t>
      </w:r>
      <w:r>
        <w:rPr>
          <w:rFonts w:ascii="Times New Roman"/>
          <w:b w:val="false"/>
          <w:i w:val="false"/>
          <w:color w:val="000000"/>
          <w:sz w:val="28"/>
        </w:rPr>
        <w:t>Бөлек жиынның хаттамасын рәсімдеу үшін ашық дауыспен хатшы сайланады.</w:t>
      </w:r>
      <w:r>
        <w:br/>
      </w:r>
      <w:r>
        <w:rPr>
          <w:rFonts w:ascii="Times New Roman"/>
          <w:b w:val="false"/>
          <w:i w:val="false"/>
          <w:color w:val="000000"/>
          <w:sz w:val="28"/>
        </w:rPr>
        <w:t>
</w:t>
      </w:r>
    </w:p>
    <w:bookmarkStart w:name="z22" w:id="13"/>
    <w:p>
      <w:pPr>
        <w:spacing w:after="0"/>
        <w:ind w:left="0"/>
        <w:jc w:val="both"/>
      </w:pPr>
      <w:r>
        <w:rPr>
          <w:rFonts w:ascii="Times New Roman"/>
          <w:b w:val="false"/>
          <w:i w:val="false"/>
          <w:color w:val="000000"/>
          <w:sz w:val="28"/>
        </w:rPr>
        <w:t xml:space="preserve">
      8. Бөлек жиынның қатысушылары жергілікті қоғамдастық жиынына қатысу үшін көше, көппәтерлі тұрғын үй тұрғындары өкілдерінің кандидатураларын әр он тұрғындардан бір адам сандық құрамында ұсынады. </w:t>
      </w:r>
    </w:p>
    <w:bookmarkEnd w:id="1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Жергілікті қоғамдастық жиынына қатысу үшін көше, көппәтерлі тұрғын үй тұрғындары өкілдерінің саны тең өкілдік ету қағидаты негізінде айқындалады.</w:t>
      </w:r>
      <w:r>
        <w:br/>
      </w:r>
      <w:r>
        <w:rPr>
          <w:rFonts w:ascii="Times New Roman"/>
          <w:b w:val="false"/>
          <w:i w:val="false"/>
          <w:color w:val="000000"/>
          <w:sz w:val="28"/>
        </w:rPr>
        <w:t>
</w:t>
      </w:r>
    </w:p>
    <w:bookmarkStart w:name="z24" w:id="14"/>
    <w:p>
      <w:pPr>
        <w:spacing w:after="0"/>
        <w:ind w:left="0"/>
        <w:jc w:val="both"/>
      </w:pPr>
      <w:r>
        <w:rPr>
          <w:rFonts w:ascii="Times New Roman"/>
          <w:b w:val="false"/>
          <w:i w:val="false"/>
          <w:color w:val="000000"/>
          <w:sz w:val="28"/>
        </w:rPr>
        <w:t>
      9. Дауыс беру ашық түрде әрбір кандидатура бойынша дербес жүргізіледі. Бөлек жиын қатысушыларының ең көп дауыстарына ие болған кандидаттар сайланған болып есептеледі.</w:t>
      </w:r>
    </w:p>
    <w:bookmarkEnd w:id="14"/>
    <w:bookmarkStart w:name="z25" w:id="15"/>
    <w:p>
      <w:pPr>
        <w:spacing w:after="0"/>
        <w:ind w:left="0"/>
        <w:jc w:val="both"/>
      </w:pPr>
      <w:r>
        <w:rPr>
          <w:rFonts w:ascii="Times New Roman"/>
          <w:b w:val="false"/>
          <w:i w:val="false"/>
          <w:color w:val="000000"/>
          <w:sz w:val="28"/>
        </w:rPr>
        <w:t>
      10. Бөлек жиында хаттама жүргізіледі, оған төраға мен хатшы қол қояды және оны тиісті ауылдың әкімінің аппаратына береді.</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