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40be" w14:textId="77c4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коммуналдық мүлкін мүліктік жалға алуға (жалға алу) беру кезінде жалгерлік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28 қаңтардағы № 03/03 қаулысы. Қарағанды облысының Әділет департаментінде 2015 жылғы 19 ақпанда № 2984 болып тіркелді. Күші жойылды - Қарағанды қаласының әкімдігінің 2015 жылғы 1 маусымдағы № 25/02 қаулысымен</w:t>
      </w:r>
    </w:p>
    <w:p>
      <w:pPr>
        <w:spacing w:after="0"/>
        <w:ind w:left="0"/>
        <w:jc w:val="both"/>
      </w:pPr>
      <w:r>
        <w:rPr>
          <w:rFonts w:ascii="Times New Roman"/>
          <w:b w:val="false"/>
          <w:i w:val="false"/>
          <w:color w:val="ff0000"/>
          <w:sz w:val="28"/>
        </w:rPr>
        <w:t xml:space="preserve">      Ескерту. Күші жойылды - Қарағанды қаласының әкімдігінің 01.06.2015 № 25/02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Қазақстан Республикасы Үкіметінің 2014 жылғы 13 ақпандағы «Мемлекеттік мүлікті мүліктік жалдауға (жалға алу) беру қағидаларын бекіту туралы» № 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Қарағанды қаласының коммуналдық мүлкін мүліктік жалға алуға (жалға алу) беру кезінде жалгерлік мөлшерлемесін есептеу </w:t>
      </w:r>
      <w:r>
        <w:rPr>
          <w:rFonts w:ascii="Times New Roman"/>
          <w:b w:val="false"/>
          <w:i w:val="false"/>
          <w:color w:val="000000"/>
          <w:sz w:val="28"/>
        </w:rPr>
        <w:t xml:space="preserve">Қағидалары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Қарағанды қаласы әкімінің орынбасары Е.Б. Ағатановқа жүктелсін.</w:t>
      </w:r>
      <w:r>
        <w:br/>
      </w:r>
      <w:r>
        <w:rPr>
          <w:rFonts w:ascii="Times New Roman"/>
          <w:b w:val="false"/>
          <w:i w:val="false"/>
          <w:color w:val="000000"/>
          <w:sz w:val="28"/>
        </w:rPr>
        <w:t>
      3. 
</w:t>
      </w:r>
      <w:r>
        <w:rPr>
          <w:rFonts w:ascii="Times New Roman"/>
          <w:b w:val="false"/>
          <w:i w:val="false"/>
          <w:color w:val="000000"/>
          <w:sz w:val="28"/>
        </w:rPr>
        <w:t>
Осы қаулы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Қала әкімі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Әубәкіров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Қарағанды қаласы әкімдігінің</w:t>
            </w:r>
            <w:r>
              <w:br/>
            </w:r>
            <w:r>
              <w:rPr>
                <w:rFonts w:ascii="Times New Roman"/>
                <w:b w:val="false"/>
                <w:i w:val="false"/>
                <w:color w:val="000000"/>
                <w:sz w:val="20"/>
              </w:rPr>
              <w:t>
2015 жылғы 28 қаңтардағы</w:t>
            </w:r>
            <w:r>
              <w:br/>
            </w:r>
            <w:r>
              <w:rPr>
                <w:rFonts w:ascii="Times New Roman"/>
                <w:b w:val="false"/>
                <w:i w:val="false"/>
                <w:color w:val="000000"/>
                <w:sz w:val="20"/>
              </w:rPr>
              <w:t>
№ 03/03 қаулысымен бекітілді</w:t>
            </w:r>
          </w:p>
          <w:bookmarkEnd w:id="2"/>
        </w:tc>
      </w:tr>
    </w:tbl>
    <w:bookmarkStart w:name="z9" w:id="3"/>
    <w:p>
      <w:pPr>
        <w:spacing w:after="0"/>
        <w:ind w:left="0"/>
        <w:jc w:val="left"/>
      </w:pPr>
      <w:r>
        <w:rPr>
          <w:rFonts w:ascii="Times New Roman"/>
          <w:b/>
          <w:i w:val="false"/>
          <w:color w:val="000000"/>
        </w:rPr>
        <w:t xml:space="preserve"> 
Қарағанды қаласының коммуналдық мүлкін мүліктік жалға алуға (жалға алу) беру кезінде жалгерлік мөлшерлемесін есептеу</w:t>
      </w:r>
      <w:r>
        <w:br/>
      </w:r>
      <w:r>
        <w:rPr>
          <w:rFonts w:ascii="Times New Roman"/>
          <w:b/>
          <w:i w:val="false"/>
          <w:color w:val="000000"/>
        </w:rPr>
        <w:t>
Қағидалары</w:t>
      </w:r>
    </w:p>
    <w:bookmarkEnd w:id="3"/>
    <w:bookmarkStart w:name="z10" w:id="4"/>
    <w:p>
      <w:pPr>
        <w:spacing w:after="0"/>
        <w:ind w:left="0"/>
        <w:jc w:val="both"/>
      </w:pPr>
      <w:r>
        <w:rPr>
          <w:rFonts w:ascii="Times New Roman"/>
          <w:b w:val="false"/>
          <w:i w:val="false"/>
          <w:color w:val="000000"/>
          <w:sz w:val="28"/>
        </w:rPr>
        <w:t>      1. 
Осы Қарағанды қаласының коммуналдық мүлкін мүліктік жалға алуға (жалға алу) беру кезінде жалгерлік мөлшерлемесін есептеу Қағидалары (бұдан әрі - Қағида) Қазақстан Республикасы Үкіметінің 2014 жылғы 13 ақпандағы «Мемлекеттік мүлікті мүліктік жалдауға (жалға алуға) беру қағидаларын бекіту туралы»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әзірленді және Қарағанды қаласының коммуналдық мүлкін мүліктік жалдауға (жалға алуға) беру кезінде жалдау ақысының мөлшерлемесін есептеу тәртібін белгілейді.</w:t>
      </w:r>
      <w:r>
        <w:br/>
      </w:r>
      <w:r>
        <w:rPr>
          <w:rFonts w:ascii="Times New Roman"/>
          <w:b w:val="false"/>
          <w:i w:val="false"/>
          <w:color w:val="000000"/>
          <w:sz w:val="28"/>
        </w:rPr>
        <w:t>
      2. 
</w:t>
      </w:r>
      <w:r>
        <w:rPr>
          <w:rFonts w:ascii="Times New Roman"/>
          <w:b w:val="false"/>
          <w:i w:val="false"/>
          <w:color w:val="000000"/>
          <w:sz w:val="28"/>
        </w:rPr>
        <w:t>
Қарағанды қаласының коммуналдық заңды тұлғалар балансында тұрған мемлекеттік тұрғын емес қор объектілерін мүліктік жалдауға (жалға алуға) беру кезінде жылдық жалдау ақы мөлшерлемесін есептеу,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үлгісін, тұрғын емес үй-жай түрлерін, инженерлік коммуникациялардың бар болуын, аумақтық орналасуын, жалдаушы қызметінің түрлерін, жалдаушының ұйымдастырушылық-құқықтық нысанын ескеретін, базалық мөлшерлемелер және қолданылатын коэффициенттер негізінде айқындалады және:</w:t>
      </w:r>
      <w:r>
        <w:br/>
      </w:r>
      <w:r>
        <w:rPr>
          <w:rFonts w:ascii="Times New Roman"/>
          <w:b w:val="false"/>
          <w:i w:val="false"/>
          <w:color w:val="000000"/>
          <w:sz w:val="28"/>
        </w:rPr>
        <w:t>
</w:t>
      </w:r>
      <w:r>
        <w:rPr>
          <w:rFonts w:ascii="Times New Roman"/>
          <w:b w:val="false"/>
          <w:i w:val="false"/>
          <w:color w:val="000000"/>
          <w:sz w:val="28"/>
        </w:rPr>
        <w:t>
      Ап = Рбс х S х Кт х Кв х Кик х Кр х Квд х Копф формуласы бойынша іске асырылады, мұнда:</w:t>
      </w:r>
      <w:r>
        <w:br/>
      </w:r>
      <w:r>
        <w:rPr>
          <w:rFonts w:ascii="Times New Roman"/>
          <w:b w:val="false"/>
          <w:i w:val="false"/>
          <w:color w:val="000000"/>
          <w:sz w:val="28"/>
        </w:rPr>
        <w:t>
</w:t>
      </w:r>
      <w:r>
        <w:rPr>
          <w:rFonts w:ascii="Times New Roman"/>
          <w:b w:val="false"/>
          <w:i w:val="false"/>
          <w:color w:val="000000"/>
          <w:sz w:val="28"/>
        </w:rPr>
        <w:t>
      Ап – жылына Қарағанды қаласының коммуналдық заңды тұлғалар балансында тұрған мемлекеттік тұрғын емес қор объектілерінің жалдау ақы мөлшерлемесі;</w:t>
      </w:r>
      <w:r>
        <w:br/>
      </w:r>
      <w:r>
        <w:rPr>
          <w:rFonts w:ascii="Times New Roman"/>
          <w:b w:val="false"/>
          <w:i w:val="false"/>
          <w:color w:val="000000"/>
          <w:sz w:val="28"/>
        </w:rPr>
        <w:t>
</w:t>
      </w:r>
      <w:r>
        <w:rPr>
          <w:rFonts w:ascii="Times New Roman"/>
          <w:b w:val="false"/>
          <w:i w:val="false"/>
          <w:color w:val="000000"/>
          <w:sz w:val="28"/>
        </w:rPr>
        <w:t>
      Рбс – 1 шаршы метрге жалдау ақының базалық мөлшерлемесі, жылына теңгемен;</w:t>
      </w:r>
      <w:r>
        <w:br/>
      </w:r>
      <w:r>
        <w:rPr>
          <w:rFonts w:ascii="Times New Roman"/>
          <w:b w:val="false"/>
          <w:i w:val="false"/>
          <w:color w:val="000000"/>
          <w:sz w:val="28"/>
        </w:rPr>
        <w:t>
</w:t>
      </w:r>
      <w:r>
        <w:rPr>
          <w:rFonts w:ascii="Times New Roman"/>
          <w:b w:val="false"/>
          <w:i w:val="false"/>
          <w:color w:val="000000"/>
          <w:sz w:val="28"/>
        </w:rPr>
        <w:t>
      S – жалға алатын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Кв – тұрғын емес үй-жай түрлерін есептейтін коэффициент;</w:t>
      </w:r>
      <w:r>
        <w:br/>
      </w:r>
      <w:r>
        <w:rPr>
          <w:rFonts w:ascii="Times New Roman"/>
          <w:b w:val="false"/>
          <w:i w:val="false"/>
          <w:color w:val="000000"/>
          <w:sz w:val="28"/>
        </w:rPr>
        <w:t>
</w:t>
      </w:r>
      <w:r>
        <w:rPr>
          <w:rFonts w:ascii="Times New Roman"/>
          <w:b w:val="false"/>
          <w:i w:val="false"/>
          <w:color w:val="000000"/>
          <w:sz w:val="28"/>
        </w:rPr>
        <w:t>
      Кик – инженерлік коммуникациялардың бар болуын ескеретін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Квд – жалдаушы қызметінің түрлерін ескеретін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ұйымдастырушылық-құқықтық нысанын ескеретін коэффициент.</w:t>
      </w:r>
      <w:r>
        <w:br/>
      </w:r>
      <w:r>
        <w:rPr>
          <w:rFonts w:ascii="Times New Roman"/>
          <w:b w:val="false"/>
          <w:i w:val="false"/>
          <w:color w:val="000000"/>
          <w:sz w:val="28"/>
        </w:rPr>
        <w:t>
      3. 
</w:t>
      </w:r>
      <w:r>
        <w:rPr>
          <w:rFonts w:ascii="Times New Roman"/>
          <w:b w:val="false"/>
          <w:i w:val="false"/>
          <w:color w:val="000000"/>
          <w:sz w:val="28"/>
        </w:rPr>
        <w:t>
Жабдықтарды, көлік құралдарын және басқа тұтынылмайтын заттарды мүліктік жалдауға (жалға алу) беру кезінде жылдық жалдау ақы мөлшерлемесін есептеу:</w:t>
      </w:r>
      <w:r>
        <w:br/>
      </w:r>
      <w:r>
        <w:rPr>
          <w:rFonts w:ascii="Times New Roman"/>
          <w:b w:val="false"/>
          <w:i w:val="false"/>
          <w:color w:val="000000"/>
          <w:sz w:val="28"/>
        </w:rPr>
        <w:t>
</w:t>
      </w:r>
      <w:r>
        <w:rPr>
          <w:rFonts w:ascii="Times New Roman"/>
          <w:b w:val="false"/>
          <w:i w:val="false"/>
          <w:color w:val="000000"/>
          <w:sz w:val="28"/>
        </w:rPr>
        <w:t>
      An = C x Nam / 100 x Кп формуласымен іске асырылады,</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An - жабдықтарға, көлік құралдарына және басқа тұтынылмайтын заттарға жылына жалдау ақы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Жабдықтарды, көлік құралдарын және басқа тұтынылмайтын заттарды мүліктік жалдауға (жалға алу) беру кезінде 100 пайыз тозуы есептелген қалдық құны алғашқы (қалпына келтіретін)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120 бабына</w:t>
      </w:r>
      <w:r>
        <w:rPr>
          <w:rFonts w:ascii="Times New Roman"/>
          <w:b w:val="false"/>
          <w:i w:val="false"/>
          <w:color w:val="000000"/>
          <w:sz w:val="28"/>
        </w:rPr>
        <w:t xml:space="preserve"> сәйкес амортизацияның шекті мөлшері;</w:t>
      </w:r>
      <w:r>
        <w:br/>
      </w:r>
      <w:r>
        <w:rPr>
          <w:rFonts w:ascii="Times New Roman"/>
          <w:b w:val="false"/>
          <w:i w:val="false"/>
          <w:color w:val="000000"/>
          <w:sz w:val="28"/>
        </w:rPr>
        <w:t>
</w:t>
      </w:r>
      <w:r>
        <w:rPr>
          <w:rFonts w:ascii="Times New Roman"/>
          <w:b w:val="false"/>
          <w:i w:val="false"/>
          <w:color w:val="000000"/>
          <w:sz w:val="28"/>
        </w:rPr>
        <w:t>
      Кп – төмендеткіш коэффициент (жабдықтар, көлік құралдары және басқа тұтынылмайтын заттар алпыс пайыздан аса тозу кезінде – 0,8 мөлшерінде қолданылады).</w:t>
      </w:r>
      <w:r>
        <w:br/>
      </w:r>
      <w:r>
        <w:rPr>
          <w:rFonts w:ascii="Times New Roman"/>
          <w:b w:val="false"/>
          <w:i w:val="false"/>
          <w:color w:val="000000"/>
          <w:sz w:val="28"/>
        </w:rPr>
        <w:t>
      4. 
</w:t>
      </w:r>
      <w:r>
        <w:rPr>
          <w:rFonts w:ascii="Times New Roman"/>
          <w:b w:val="false"/>
          <w:i w:val="false"/>
          <w:color w:val="000000"/>
          <w:sz w:val="28"/>
        </w:rPr>
        <w:t>
Мемлекеттік тұрғын емес қор объектілерінің сағаттары бойынша мүліктік жалдауға (жалға алу) беру кезінде сонымен бірге Қарағанды қаласының коммуналдық заңды тұлғалар балансында тұрған жабдықтарға, автокөлік құралдарына және басқа тұтынылмайтын заттарға жалдау ақыны есептеу келесі формула бойынша іске асырылады:</w:t>
      </w:r>
      <w:r>
        <w:br/>
      </w:r>
      <w:r>
        <w:rPr>
          <w:rFonts w:ascii="Times New Roman"/>
          <w:b w:val="false"/>
          <w:i w:val="false"/>
          <w:color w:val="000000"/>
          <w:sz w:val="28"/>
        </w:rPr>
        <w:t>
</w:t>
      </w:r>
      <w:r>
        <w:rPr>
          <w:rFonts w:ascii="Times New Roman"/>
          <w:b w:val="false"/>
          <w:i w:val="false"/>
          <w:color w:val="000000"/>
          <w:sz w:val="28"/>
        </w:rPr>
        <w:t>
      Ач =Ап/12/Д/24,</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Ач – мемлекеттік тұрғын емес қор объектілеріне, Қарағанды қаласының коммуналдық заңды тұлғалар балансында тұрған жабдықтарға, көлік құралдарға және басқа тұтынылмайтын заттарға сағатына жалдау ақы мөлшерлемесі;</w:t>
      </w:r>
      <w:r>
        <w:br/>
      </w:r>
      <w:r>
        <w:rPr>
          <w:rFonts w:ascii="Times New Roman"/>
          <w:b w:val="false"/>
          <w:i w:val="false"/>
          <w:color w:val="000000"/>
          <w:sz w:val="28"/>
        </w:rPr>
        <w:t>
</w:t>
      </w:r>
      <w:r>
        <w:rPr>
          <w:rFonts w:ascii="Times New Roman"/>
          <w:b w:val="false"/>
          <w:i w:val="false"/>
          <w:color w:val="000000"/>
          <w:sz w:val="28"/>
        </w:rPr>
        <w:t>
      Ап – мемлекеттік тұрғын емес қор объектілеріне, Қарағанды қаласының коммуналдық заңды тұлғалар балансында тұрған жабдықтарға, көлік құралдарға және басқа тұтынылмайтын заттарға жылына жалдау ақы мөлшерлемесі;</w:t>
      </w:r>
      <w:r>
        <w:br/>
      </w:r>
      <w:r>
        <w:rPr>
          <w:rFonts w:ascii="Times New Roman"/>
          <w:b w:val="false"/>
          <w:i w:val="false"/>
          <w:color w:val="000000"/>
          <w:sz w:val="28"/>
        </w:rPr>
        <w:t>
</w:t>
      </w:r>
      <w:r>
        <w:rPr>
          <w:rFonts w:ascii="Times New Roman"/>
          <w:b w:val="false"/>
          <w:i w:val="false"/>
          <w:color w:val="000000"/>
          <w:sz w:val="28"/>
        </w:rPr>
        <w:t xml:space="preserve">
      12 – жылына айлардың саны; </w:t>
      </w:r>
      <w:r>
        <w:br/>
      </w:r>
      <w:r>
        <w:rPr>
          <w:rFonts w:ascii="Times New Roman"/>
          <w:b w:val="false"/>
          <w:i w:val="false"/>
          <w:color w:val="000000"/>
          <w:sz w:val="28"/>
        </w:rPr>
        <w:t>
</w:t>
      </w:r>
      <w:r>
        <w:rPr>
          <w:rFonts w:ascii="Times New Roman"/>
          <w:b w:val="false"/>
          <w:i w:val="false"/>
          <w:color w:val="000000"/>
          <w:sz w:val="28"/>
        </w:rPr>
        <w:t xml:space="preserve">
      24 – тәуліктегі сағаттар саны; </w:t>
      </w:r>
      <w:r>
        <w:br/>
      </w:r>
      <w:r>
        <w:rPr>
          <w:rFonts w:ascii="Times New Roman"/>
          <w:b w:val="false"/>
          <w:i w:val="false"/>
          <w:color w:val="000000"/>
          <w:sz w:val="28"/>
        </w:rPr>
        <w:t>
</w:t>
      </w:r>
      <w:r>
        <w:rPr>
          <w:rFonts w:ascii="Times New Roman"/>
          <w:b w:val="false"/>
          <w:i w:val="false"/>
          <w:color w:val="000000"/>
          <w:sz w:val="28"/>
        </w:rPr>
        <w:t>
      Д- объектілерді мүліктік жалға беруді іске асыратын айдағы күндер саны.</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Қарағанды қаласының</w:t>
            </w:r>
            <w:r>
              <w:br/>
            </w:r>
            <w:r>
              <w:rPr>
                <w:rFonts w:ascii="Times New Roman"/>
                <w:b w:val="false"/>
                <w:i w:val="false"/>
                <w:color w:val="000000"/>
                <w:sz w:val="20"/>
              </w:rPr>
              <w:t>
коммуналдық мүлкін мүліктік</w:t>
            </w:r>
            <w:r>
              <w:br/>
            </w:r>
            <w:r>
              <w:rPr>
                <w:rFonts w:ascii="Times New Roman"/>
                <w:b w:val="false"/>
                <w:i w:val="false"/>
                <w:color w:val="000000"/>
                <w:sz w:val="20"/>
              </w:rPr>
              <w:t>
жалға алуға (жалға алу) беру</w:t>
            </w:r>
            <w:r>
              <w:br/>
            </w:r>
            <w:r>
              <w:rPr>
                <w:rFonts w:ascii="Times New Roman"/>
                <w:b w:val="false"/>
                <w:i w:val="false"/>
                <w:color w:val="000000"/>
                <w:sz w:val="20"/>
              </w:rPr>
              <w:t>
кезінде жалгерлік мөлшерлемесін</w:t>
            </w:r>
            <w:r>
              <w:br/>
            </w:r>
            <w:r>
              <w:rPr>
                <w:rFonts w:ascii="Times New Roman"/>
                <w:b w:val="false"/>
                <w:i w:val="false"/>
                <w:color w:val="000000"/>
                <w:sz w:val="20"/>
              </w:rPr>
              <w:t>
есептеу Қағидаларына қосымша</w:t>
            </w:r>
          </w:p>
          <w:bookmarkEnd w:id="5"/>
        </w:tc>
      </w:tr>
    </w:tbl>
    <w:bookmarkStart w:name="z39" w:id="6"/>
    <w:p>
      <w:pPr>
        <w:spacing w:after="0"/>
        <w:ind w:left="0"/>
        <w:jc w:val="left"/>
      </w:pPr>
      <w:r>
        <w:rPr>
          <w:rFonts w:ascii="Times New Roman"/>
          <w:b/>
          <w:i w:val="false"/>
          <w:color w:val="000000"/>
        </w:rPr>
        <w:t xml:space="preserve"> 
Қарағанды қаласының коммуналдық мүлкін мүліктік жалдауға (жалға алу) беру кезіндегі базалық мөлшерлеме және қолданылатын коэффициенттердің мөлшері</w:t>
      </w:r>
    </w:p>
    <w:bookmarkEnd w:id="6"/>
    <w:bookmarkStart w:name="z40" w:id="7"/>
    <w:p>
      <w:pPr>
        <w:spacing w:after="0"/>
        <w:ind w:left="0"/>
        <w:jc w:val="both"/>
      </w:pPr>
      <w:r>
        <w:rPr>
          <w:rFonts w:ascii="Times New Roman"/>
          <w:b w:val="false"/>
          <w:i w:val="false"/>
          <w:color w:val="000000"/>
          <w:sz w:val="28"/>
        </w:rPr>
        <w:t>
      Базалық мөлшерлеменің мөлшері көлемі – Қазақстан Республикасының републикалық бюджет туралы Заңымен тиісті жылға белгіленген 2 (екі) айлық есептік көрсеткіші.</w:t>
      </w:r>
      <w:r>
        <w:br/>
      </w:r>
      <w:r>
        <w:rPr>
          <w:rFonts w:ascii="Times New Roman"/>
          <w:b w:val="false"/>
          <w:i w:val="false"/>
          <w:color w:val="000000"/>
          <w:sz w:val="28"/>
        </w:rPr>
        <w:t>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969"/>
        <w:gridCol w:w="150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ғимарат</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спорттық ғимараттар (стадион, спорттық зал, спорттық алаңдар)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құрылыстар (ғимарттар)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 түрін ескеретін коэффициент (Кв):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жер үсті қабаттағы үй-жай</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астыңғы (жартылай жер төле) қабаттағы үй-жай</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жертөле қабатындағы үй-жай</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басқалары (шатыр, шатырдағы жай, тамбур, мансарда, лоджия, спорттық құрылыстар және басқалары)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коммуникациялардың бар болуын ескеретін коэффициент (Кик):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 коммуникациялармен үй-жай үшін (жылу-, электр-, су жабдықтау және су бұру) қандай да бір коммуникациялар болмаған жағдайда әр түр 0,1-ге төмендетіледі</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Қазыбек би атындағы аудан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Октябрь ауданы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түрлерін ескеретін коэффициент (Квд):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Қазақстан Республикасы поштасының Ұлттық операторы, банкоматтары, төлеу терминалдар (мультикассалар)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 және кеден қызметтерін көрсету, қызметі құнды қағаздар нарығымен байланысты ұйымдар, сақтандыру, инвестициялық компаниялар, нотариалдық кеңселер, адвокаттық кеңселер, айырбастау пунктері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сату автоматтары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(асхана, буфет)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білім мекемелеріндегі қоғамдық тамақтануды (асхана, буфет) ұйымдастыру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дене тәрбиесі және спорт салаларындағы қызмет түрлерін (қызмет) және іс-шараларды ұйымдастыру үшін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ұялы байланыс, интернет желісі (телекоммуникациялық жабдықтарды және басқаларын орнату) саласында қызмет көрсетулерді ұйымдастыру үшін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келесі саладағы қызметтері ұйымдастыру үшін: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мен жоғары білім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5.1-5.8 тармақтарында көрсетілген қызмет түрлерінен басқа қызмет түрлері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ұйымдастырушылық-құқықтық нысанын ескеретін коэффициент (Копф)</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жеке кәсіпкерлер, шаруа қожалықтары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жарғылық капиталдарында мемлекетке акционерлік қоғам акцияларының бақылау пакеті немесе жауапкершілігі шектеулі серіктестіктің жарғылық капиталына қатысудың бақылау үлесі тиесілі акционерлік қоғамдар және жауапкершілігі шектеулі серіктестіктер үшін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15"/>
    <w:p>
      <w:pPr>
        <w:spacing w:after="0"/>
        <w:ind w:left="0"/>
        <w:jc w:val="both"/>
      </w:pPr>
      <w:r>
        <w:rPr>
          <w:rFonts w:ascii="Times New Roman"/>
          <w:b w:val="false"/>
          <w:i w:val="false"/>
          <w:color w:val="000000"/>
          <w:sz w:val="28"/>
        </w:rPr>
        <w:t>
      * акционерлік қоғам акцияларының бақылау пакеті немесе жауапкершілігі шектеулі серіктестіктің жарғылық капиталына қатысудың бақылау үлесі тиісінше акционерлік қоғамның дауыс беруші акцияларының елуден астам пайызы немесе жауапкершілігі шектеулі серіктестіктің жарғылық капиталына қатысу үлесінің елуден астам пайызы мемлекетке тиесілі екендігін білдіреді</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