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c807" w14:textId="c02c8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жер үстi көздерiндегi су ресурстарын пайдаланғаны үшiн төлемақы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2015 жылғы 11 желтоқсандағы ХL сессиясының № 458 шешімі. Қарағанды облысының Әділет департаментінде 2016 жылғы 12 қаңтарда № 3613 болып тіркелді. Күші жойылды - Қарағанды облыстық мәслихатының 2016 жылғы 28 сәуірдегі № 31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облыстық мәслихатының 28.04.2016 № 31 (алғашқы ресми жарияланған күнінен бастап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 (Салық кодексі)" Қазақстан Республикасының 2008 жылғы 10 желтоқсандағы Кодексінің 487-бабының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Қарағанды облысының жер үсті көздеріндегі су ресурстарын пайдаланғаны үшін төлемақы </w:t>
      </w:r>
      <w:r>
        <w:rPr>
          <w:rFonts w:ascii="Times New Roman"/>
          <w:b w:val="false"/>
          <w:i w:val="false"/>
          <w:color w:val="000000"/>
          <w:sz w:val="28"/>
        </w:rPr>
        <w:t>ставкалары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Қарағанды облыстық мәслихатының 2005 жылғы 2 желтоқсандағы XVII сессиясының "Қарағанды облысы су ресурстарының жер үсті көздерін пайдалану үшін төлемақы ставкалары туралы" № 231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1806 болып тіркелген, 2005 жылғы 22 желтоқсандағы № 251-252 (19920) "Орталық Қазақстан" және 2005 жылғы 20 желтоқсандағы № 151 (20234) "Индустриальная Караганда" газеттерінде жарияланған),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облыстық мәслихаттың өнеркәсіп, шағын және орта бизнесті дамыту, аграрлық мәселелер және экология жөніндегі тұрақты комиссиясына (А.В. Борисенко) және облыс әкімінің орынбасарына (Ш.Қ. Мамалинов)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алғашқы ресми жарияланған күнінен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Дулатбеков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458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жер үсті көздеріндегі су ресурстарын пайдаланғаны үшін</w:t>
      </w:r>
      <w:r>
        <w:br/>
      </w:r>
      <w:r>
        <w:rPr>
          <w:rFonts w:ascii="Times New Roman"/>
          <w:b/>
          <w:i w:val="false"/>
          <w:color w:val="000000"/>
        </w:rPr>
        <w:t xml:space="preserve">төлемақы ставкалары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3026"/>
        <w:gridCol w:w="2095"/>
        <w:gridCol w:w="19"/>
        <w:gridCol w:w="1113"/>
        <w:gridCol w:w="3295"/>
        <w:gridCol w:w="1932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су пайдалану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Базалықставка,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Инфляция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коэффициенті 2009-2014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ставкалары,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және Алакөл көлдері мен өзендерінің бассейні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үй-пайдалану және коммуналдық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жылу энергетикасын қоса есептегенде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(төмендеткіш коэфицентті есепке ала отырып – 0,5)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су алуды жүзеге асыратын тоған шаруашылықтары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кВт.сағ.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теңге/1000т.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Ертіс өзенінің бассейні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үй-пайдалану және коммуналдық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жылу энергетикасын қоса есептегенде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(төмендеткіш коэфициентті есепке ала отырып – 0,5)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су алуды жүзеге асыратын тоған шаруашылықтары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кВт.сағ.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теңге/1000т.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Есіл өзенінің бассейні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үй-пайдалану және коммуналдық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жылу энергетикасын қоса есептегенде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(төмендеткіш коэфициентті есепке ала отырып – 0,5)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су алуды жүзеге асыратын тоған шаруашылықтары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кВт.сағ.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теңге/1000т.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Нұра, Сарысу, Кеңгір өзендердің бассейні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үй-пайдалану және коммуналдық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жылу энергетикасын қоса есептегенде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(төмендеткіш коэфициентті есепке ала отырып – 0,5)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су алуды жүзеге асыратын тоған шаруашылықтары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кВт.сағ.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теңге/1000т.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Торғай, Ырғыз,Тобыл өзендерінің бассейні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үй-пайдалану және коммуналдық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жылу энергетикасын қоса есептегенде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(төмендеткіш коэфициентті есепке ала отырып – 0,5)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көздерінен су алатын тоғанды шаруашылықтар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тек.м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энергетикасы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 кВт.сағ.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теңге/1000т.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