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d38f" w14:textId="0d5d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мүлікті иеліктен айыру түрлерін таңдау жөніндегі критерийлерді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5 қарашадағы № 64/05 қаулысы. Қарағанды облысының Әділет департаментінде 2015 жылғы 2 желтоқсанда № 3522 болып тіркелді. Күші жойылды - Қарағанды облысының әкімдігінің 2025 жылғы 7 наурыздағы № 14/02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14/02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енгізілсін).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6 сәуірдегі, Қазақстан Республикасының 2001 жылғы 23 қантардағы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әкімдігінің 30.04.2019 № 26/01 (алғашқы ресми жарияланған күнінен кейiн күнтiзбелiк он күн өткен соң күшіне енеді)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облыстық коммуналдық мүлікті иеліктен айыру түрлерін таңдау жөніндегі критерийлер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экономика басқармасы" мемлекеттік мекемесіне белгіленген заңнамалық тәртіппен Қазақстан Республикасы қолданыстағы заңнамасына сәйкес осы қаулыдан туындайтын қажетті шаралар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Қарағанды облысы әкімдігінің 30.04.2019 № 26/01 (алғашқы ресми жарияланған күнінен кейiн күнтiзбелiк он күн өткен соң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алғашқы ресми жариялаған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Әбдібеков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5 қараша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64/05 қаулысына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мүлікті иеліктен шығару түрлерін таңдау бойынша критерийлер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әкімдігінің 30.04.2019 № 26/01 (алғашқы ресми жарияланған күнінен кейiн күнтiзбелiк он күн өткен соң күшіне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шығару түрі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коммуналдық мүлікке (әрі қарай - Объект) одан әрі бақылауда мемлекеттің мүдделігінің болмауы (шарттар қойылмайды). Объектіні барынша жоғары ықтимал бағамен сату және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Cауда-саттықты аукцион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сату шарттарын (қызмет бейінін сақтау, кредиторлық берешекті өтеу, жалақы бойынша берешекті өтеу және басқа да шарттар) белгілеу қажеттілігі. Объектіні барынша жоғары ықтимал бағамен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коммерциялық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басқарушының, жалдаушының (жалға алушының) кейіннен сатып алу құқығымен сенімгерлік басқару, мүліктік жалдау (жалға алу) шарты талаптарын орындау.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сатылым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қор биржасының талаптарына сәйкестігі. Шетелдік инвесторларды қоса алғанда, сауда-саттыққа қатысушылардың кең ауқымын тарту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қор биржасында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қоғамдардың мемлекетке тиесілі акцияларына құқықты куәландыратын туынды бағалы қағаздарды сату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бағалы қағаздарды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Yкiметi айқындайтын, Қазақстан Республикасының мемлекеттік қауiпсiздiгiн, қоршаған табиғи ортасын қорғауды, сыртқы экономикалық жағдайын қозғайтын Объектіні сату.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Сауда-саттықты жабық тендер нысанында өткізу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 объектiлерiн сату алдындағы дайындық пен оларды сату жөнiнде консультациялық қызметтерді тарту қажеттілігі. Конкурсты жекешелендiру бағасының басымдығын және (немесе) өзге де шарттарын айқындайтын қаржы кеңесшiсiнiң қатысуымен өткiзу қажеттілігі.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кезеңдi рәсiмдер арқылы конкурс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