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a9cd" w14:textId="ca1a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5 маусымдағы № 30/09 қаулысы. Қарағанды облысының Әділет департаментінде 2015 жылғы 17 шілдеде № 3336 болып тіркелді. Күші жойылды - Қарағанды облысы әкімдігінің 2018 жылғы 12 маусымдағы № 28/01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әкімдігінің 12.06.2018 № 28/01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 Білім және ғылым министрлігі, жергілікті атқарушы органдар қөрсететін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Білім және ғылым министрінің 2015 жылғы 8 сәуірдегі № 173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11058 болып тіркелген), Қарағанды облысының әкімдігі</w:t>
      </w:r>
      <w:r>
        <w:rPr>
          <w:rFonts w:ascii="Times New Roman"/>
          <w:b/>
          <w:i w:val="false"/>
          <w:color w:val="000000"/>
          <w:sz w:val="28"/>
        </w:rPr>
        <w:t xml:space="preserve"> ҚАУЛЫ ЕТЕДІ:</w:t>
      </w:r>
    </w:p>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xml:space="preserve">
      1)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3"/>
    <w:bookmarkStart w:name="z7"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Облыс әкімі</w:t>
            </w:r>
          </w:p>
          <w:bookmarkEnd w:id="6"/>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05 маусымдағы</w:t>
            </w:r>
            <w:r>
              <w:br/>
            </w:r>
            <w:r>
              <w:rPr>
                <w:rFonts w:ascii="Times New Roman"/>
                <w:b w:val="false"/>
                <w:i w:val="false"/>
                <w:color w:val="000000"/>
                <w:sz w:val="20"/>
              </w:rPr>
              <w:t>
№ __ қаулысымен</w:t>
            </w:r>
            <w:r>
              <w:br/>
            </w:r>
            <w:r>
              <w:rPr>
                <w:rFonts w:ascii="Times New Roman"/>
                <w:b w:val="false"/>
                <w:i w:val="false"/>
                <w:color w:val="000000"/>
                <w:sz w:val="20"/>
              </w:rPr>
              <w:t>
бекітілді</w:t>
            </w:r>
          </w:p>
          <w:bookmarkEnd w:id="7"/>
        </w:tc>
      </w:tr>
    </w:tbl>
    <w:bookmarkStart w:name="z11" w:id="8"/>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r>
        <w:br/>
      </w:r>
      <w:r>
        <w:rPr>
          <w:rFonts w:ascii="Times New Roman"/>
          <w:b/>
          <w:i w:val="false"/>
          <w:color w:val="000000"/>
        </w:rPr>
        <w:t>1. Жалпы ережелер</w:t>
      </w:r>
    </w:p>
    <w:bookmarkEnd w:id="8"/>
    <w:bookmarkStart w:name="z13" w:id="9"/>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Білім және ғылым министрлігінің 2015 жылғы 8 сәуірдегі № 173 бұйрығымен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w:t>
      </w:r>
      <w:r>
        <w:rPr>
          <w:rFonts w:ascii="Times New Roman"/>
          <w:b/>
          <w:i w:val="false"/>
          <w:color w:val="000000"/>
          <w:sz w:val="28"/>
        </w:rPr>
        <w:t xml:space="preserve">" </w:t>
      </w:r>
      <w:r>
        <w:rPr>
          <w:rFonts w:ascii="Times New Roman"/>
          <w:b w:val="false"/>
          <w:i w:val="false"/>
          <w:color w:val="000000"/>
          <w:sz w:val="28"/>
        </w:rPr>
        <w:t>(Нормативтік құқықтық актілерді мемлекеттік тіркеу тізілімінде № 11058 болып тіркелген) (бұдан әрі – Стандарт) негізінде облыстық маңызы бар аудандар мен қалалардың жергілікті атқарушы органдары (бұдан әрі – көрсетілетін қызметті беруші) көрсетеді.</w:t>
      </w:r>
    </w:p>
    <w:bookmarkEnd w:id="9"/>
    <w:bookmarkStart w:name="z14" w:id="10"/>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көрсетілетін қызметті берушінің кеңсесі арқылы жүзеге асырылады.</w:t>
      </w:r>
    </w:p>
    <w:bookmarkEnd w:id="10"/>
    <w:bookmarkStart w:name="z15" w:id="11"/>
    <w:p>
      <w:pPr>
        <w:spacing w:after="0"/>
        <w:ind w:left="0"/>
        <w:jc w:val="both"/>
      </w:pPr>
      <w:r>
        <w:rPr>
          <w:rFonts w:ascii="Times New Roman"/>
          <w:b w:val="false"/>
          <w:i w:val="false"/>
          <w:color w:val="000000"/>
          <w:sz w:val="28"/>
        </w:rPr>
        <w:t xml:space="preserve">
      2. Мемлекеттік қызмет көрсету нысаны: қағаз жүзінде. </w:t>
      </w:r>
    </w:p>
    <w:bookmarkEnd w:id="11"/>
    <w:bookmarkStart w:name="z16" w:id="12"/>
    <w:p>
      <w:pPr>
        <w:spacing w:after="0"/>
        <w:ind w:left="0"/>
        <w:jc w:val="both"/>
      </w:pPr>
      <w:r>
        <w:rPr>
          <w:rFonts w:ascii="Times New Roman"/>
          <w:b w:val="false"/>
          <w:i w:val="false"/>
          <w:color w:val="000000"/>
          <w:sz w:val="28"/>
        </w:rPr>
        <w:t>
      3. Мемлекеттік қызмет көрсету нәтижесі - "Үздік педагог" атағын беру, куәлік, төсбелгі тапсыру және 1000 еселенген айлық есептік көрсеткіш мөлшерінде сыйақы төлеу.</w:t>
      </w:r>
    </w:p>
    <w:bookmarkEnd w:id="12"/>
    <w:bookmarkStart w:name="z17" w:id="1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18" w:id="14"/>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(бұдан әрі – құжаттар топтамасы) ұсынуы мемлекеттік көрсетілетін қызмет бойынша рәсімді (әрекетті) бастау үшін негіз болып табылады. </w:t>
      </w:r>
    </w:p>
    <w:bookmarkEnd w:id="14"/>
    <w:bookmarkStart w:name="z19" w:id="1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(әрекеттің) мазмұны:</w:t>
      </w:r>
    </w:p>
    <w:bookmarkEnd w:id="15"/>
    <w:bookmarkStart w:name="z20" w:id="16"/>
    <w:p>
      <w:pPr>
        <w:spacing w:after="0"/>
        <w:ind w:left="0"/>
        <w:jc w:val="both"/>
      </w:pPr>
      <w:r>
        <w:rPr>
          <w:rFonts w:ascii="Times New Roman"/>
          <w:b w:val="false"/>
          <w:i w:val="false"/>
          <w:color w:val="000000"/>
          <w:sz w:val="28"/>
        </w:rPr>
        <w:t>
      Бірінші кезеңді аудандық, қалалық деңгейдегі қызмет көрсетуші жыл сайын сәуірде өткізеді. Құжаттар 1 сәуірге дейін қабылданады.</w:t>
      </w:r>
    </w:p>
    <w:bookmarkEnd w:id="16"/>
    <w:bookmarkStart w:name="z21" w:id="17"/>
    <w:p>
      <w:pPr>
        <w:spacing w:after="0"/>
        <w:ind w:left="0"/>
        <w:jc w:val="both"/>
      </w:pPr>
      <w:r>
        <w:rPr>
          <w:rFonts w:ascii="Times New Roman"/>
          <w:b w:val="false"/>
          <w:i w:val="false"/>
          <w:color w:val="000000"/>
          <w:sz w:val="28"/>
        </w:rPr>
        <w:t xml:space="preserve">
      1) аудандық, қалалық деңгейдегі қызмет көрсетуші кеңсесінің жауапты маманы 15 (он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қабылдау мен оларды тіркеуді жүзеге асырады және бөлім басшысына одан әрі қарау үшін жолдайды; </w:t>
      </w:r>
    </w:p>
    <w:bookmarkEnd w:id="17"/>
    <w:bookmarkStart w:name="z22" w:id="18"/>
    <w:p>
      <w:pPr>
        <w:spacing w:after="0"/>
        <w:ind w:left="0"/>
        <w:jc w:val="both"/>
      </w:pPr>
      <w:r>
        <w:rPr>
          <w:rFonts w:ascii="Times New Roman"/>
          <w:b w:val="false"/>
          <w:i w:val="false"/>
          <w:color w:val="000000"/>
          <w:sz w:val="28"/>
        </w:rPr>
        <w:t xml:space="preserve">
      2) аудандық, қалалық деңгейдегі қызмет көрсетуші басшысы келіп түскен құжаттарды қарайды және аудандық, қалалық деңгейдегі қызмет көрсетуші конкурстық комиссиясының (бұдан әрі – Конкурстық комиссия) қарауына жолдайды; </w:t>
      </w:r>
    </w:p>
    <w:bookmarkEnd w:id="18"/>
    <w:bookmarkStart w:name="z23" w:id="19"/>
    <w:p>
      <w:pPr>
        <w:spacing w:after="0"/>
        <w:ind w:left="0"/>
        <w:jc w:val="both"/>
      </w:pPr>
      <w:r>
        <w:rPr>
          <w:rFonts w:ascii="Times New Roman"/>
          <w:b w:val="false"/>
          <w:i w:val="false"/>
          <w:color w:val="000000"/>
          <w:sz w:val="28"/>
        </w:rPr>
        <w:t xml:space="preserve">
      3) конкурстық комиссия қатысушыларды бағалау үшін комиссия отырысын өткізеді, келіп түскен құжаттардың талаптарға сәйкестігін қарайды, оның қорытындысы бойынша хаттама әзірлейді. Хаттама негізінде ұсыным-хат дайындалады және аудандық, қалалық деңгейдегі қызмет көрсетуші басшысына қол қою үшін жолданады; </w:t>
      </w:r>
    </w:p>
    <w:bookmarkEnd w:id="19"/>
    <w:bookmarkStart w:name="z24" w:id="20"/>
    <w:p>
      <w:pPr>
        <w:spacing w:after="0"/>
        <w:ind w:left="0"/>
        <w:jc w:val="both"/>
      </w:pPr>
      <w:r>
        <w:rPr>
          <w:rFonts w:ascii="Times New Roman"/>
          <w:b w:val="false"/>
          <w:i w:val="false"/>
          <w:color w:val="000000"/>
          <w:sz w:val="28"/>
        </w:rPr>
        <w:t>
      4) аудандық, қалалық деңгейдегі қызмет көрсетуші басшысы хаттамаға және ұсыным-хатқа қол қояды, аудандық, қалалық деңгейдегі қызмет көрсетуші кеңсесінің жауапты маманына тіркеу үшін жолдайды;</w:t>
      </w:r>
    </w:p>
    <w:bookmarkEnd w:id="20"/>
    <w:bookmarkStart w:name="z25" w:id="21"/>
    <w:p>
      <w:pPr>
        <w:spacing w:after="0"/>
        <w:ind w:left="0"/>
        <w:jc w:val="both"/>
      </w:pPr>
      <w:r>
        <w:rPr>
          <w:rFonts w:ascii="Times New Roman"/>
          <w:b w:val="false"/>
          <w:i w:val="false"/>
          <w:color w:val="000000"/>
          <w:sz w:val="28"/>
        </w:rPr>
        <w:t>
      5) аудандық, қалалық деңгейдегі қызмет көрсетуші кеңсесінің жауапты маманы ұсыным-хатты тіркейді және облыстық деңгейдегі қызмет көрсетуші кеңсесіне жолдайды:</w:t>
      </w:r>
    </w:p>
    <w:bookmarkEnd w:id="21"/>
    <w:bookmarkStart w:name="z26" w:id="22"/>
    <w:p>
      <w:pPr>
        <w:spacing w:after="0"/>
        <w:ind w:left="0"/>
        <w:jc w:val="both"/>
      </w:pPr>
      <w:r>
        <w:rPr>
          <w:rFonts w:ascii="Times New Roman"/>
          <w:b w:val="false"/>
          <w:i w:val="false"/>
          <w:color w:val="000000"/>
          <w:sz w:val="28"/>
        </w:rPr>
        <w:t>
      Екінші кезеңді облыстық деңгейдегі қызмет көрсетуші жыл сайын мамырда өткізеді. Құжаттар 1 мамырға дейін қабылданады.</w:t>
      </w:r>
    </w:p>
    <w:bookmarkEnd w:id="22"/>
    <w:bookmarkStart w:name="z27" w:id="23"/>
    <w:p>
      <w:pPr>
        <w:spacing w:after="0"/>
        <w:ind w:left="0"/>
        <w:jc w:val="both"/>
      </w:pPr>
      <w:r>
        <w:rPr>
          <w:rFonts w:ascii="Times New Roman"/>
          <w:b w:val="false"/>
          <w:i w:val="false"/>
          <w:color w:val="000000"/>
          <w:sz w:val="28"/>
        </w:rPr>
        <w:t xml:space="preserve">
      6) облыстық деңгейдегі қызмет көрсетуші кеңсесінің жауапты маманы 15 (он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қабылдайды және тіркейді және одан әрі қарау үшін облыстық деңгейдегі қызмет көрсетуші басшысына жолдайды; </w:t>
      </w:r>
    </w:p>
    <w:bookmarkEnd w:id="23"/>
    <w:bookmarkStart w:name="z28" w:id="24"/>
    <w:p>
      <w:pPr>
        <w:spacing w:after="0"/>
        <w:ind w:left="0"/>
        <w:jc w:val="both"/>
      </w:pPr>
      <w:r>
        <w:rPr>
          <w:rFonts w:ascii="Times New Roman"/>
          <w:b w:val="false"/>
          <w:i w:val="false"/>
          <w:color w:val="000000"/>
          <w:sz w:val="28"/>
        </w:rPr>
        <w:t xml:space="preserve">
      7) облыстық деңгейдегі қызмет көрсетуші басшысы тапсырылған құжаттарды қарайды және ҚМҚК "Қарағанды облысы білім беруді дамытудың оқу-әдістемелік орталығының" эксперттік комиссиясының (бұдан әрі – Эксперттік комиссия) қарауына жолдайды; </w:t>
      </w:r>
    </w:p>
    <w:bookmarkEnd w:id="24"/>
    <w:bookmarkStart w:name="z29" w:id="25"/>
    <w:p>
      <w:pPr>
        <w:spacing w:after="0"/>
        <w:ind w:left="0"/>
        <w:jc w:val="both"/>
      </w:pPr>
      <w:r>
        <w:rPr>
          <w:rFonts w:ascii="Times New Roman"/>
          <w:b w:val="false"/>
          <w:i w:val="false"/>
          <w:color w:val="000000"/>
          <w:sz w:val="28"/>
        </w:rPr>
        <w:t>
      8) эксперттік комиссия педагогтардың портфолиосын критерийлер бойынша бағалайды, отырыс өткізеді, оның қорытындысы бойынша хаттама әзірлейді және жыл сайын 20 мамырдан кешіктірмей облыстық деңгейдегі қызмет көрсетуші облыстық конкурстық комиссиясына жолдайды;</w:t>
      </w:r>
    </w:p>
    <w:bookmarkEnd w:id="25"/>
    <w:bookmarkStart w:name="z30" w:id="26"/>
    <w:p>
      <w:pPr>
        <w:spacing w:after="0"/>
        <w:ind w:left="0"/>
        <w:jc w:val="both"/>
      </w:pPr>
      <w:r>
        <w:rPr>
          <w:rFonts w:ascii="Times New Roman"/>
          <w:b w:val="false"/>
          <w:i w:val="false"/>
          <w:color w:val="000000"/>
          <w:sz w:val="28"/>
        </w:rPr>
        <w:t>
      9) мүшелерінің саны 5 (бес) адамнан кем емес облыстық деңгейдегі қызмет көрсетуші комиссиясы конкурс жеңімпаздарын жыл сайын мамырда анықтайды, хаттама әзірлейді және хаттама негізінде ұсыным-хат толтырады және облыстық деңгейдегі қызмет көрсетуші басшысына қол қою үшін жолдайды;</w:t>
      </w:r>
    </w:p>
    <w:bookmarkEnd w:id="26"/>
    <w:bookmarkStart w:name="z31" w:id="27"/>
    <w:p>
      <w:pPr>
        <w:spacing w:after="0"/>
        <w:ind w:left="0"/>
        <w:jc w:val="both"/>
      </w:pPr>
      <w:r>
        <w:rPr>
          <w:rFonts w:ascii="Times New Roman"/>
          <w:b w:val="false"/>
          <w:i w:val="false"/>
          <w:color w:val="000000"/>
          <w:sz w:val="28"/>
        </w:rPr>
        <w:t>
      10) облыстық деңгейдегі қызмет көрсетуші басшысы хаттамаға және ұсыным-хатқа қол қояды, облыстық деңгейдегі қызмет көрсетуші кеңсесінің жауапты маманына тіркеу үшін жолдайды;</w:t>
      </w:r>
    </w:p>
    <w:bookmarkEnd w:id="27"/>
    <w:bookmarkStart w:name="z32" w:id="28"/>
    <w:p>
      <w:pPr>
        <w:spacing w:after="0"/>
        <w:ind w:left="0"/>
        <w:jc w:val="both"/>
      </w:pPr>
      <w:r>
        <w:rPr>
          <w:rFonts w:ascii="Times New Roman"/>
          <w:b w:val="false"/>
          <w:i w:val="false"/>
          <w:color w:val="000000"/>
          <w:sz w:val="28"/>
        </w:rPr>
        <w:t>
      11) облыстық деңгейдегі қызмет көрсетуші кеңсесінің жауапты маманы ұсыным-хатты тіркейді және құжаттар топтамасын үшінші кезеңге (республикалық) қатысу үшін 30 тамызға дейін Қазақстан Республикасы Білім және ғылым министрлігінің кеңсесіне жолдайды.</w:t>
      </w:r>
    </w:p>
    <w:bookmarkEnd w:id="28"/>
    <w:bookmarkStart w:name="z33" w:id="2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іс-қимыл–бойынша мемлекеттік қызмет көрсету жөнінде рәсім (әрекет) нәтижесі құжаттарды басшыға тапсыру болып табылады. Басшыға тапсырылған құжаттар пакеті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орындаудың басталуы үшін негіз болып табылады. Осы Регламенттің 2 іс-қимылдың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3 іс-қимыл- орындау үшін негіз басшымен құжаттарды қарастыруы, қаралған құжаттарды конкурстық комиссияға беру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іс-қимылдағы - орындау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4 іс-қимылды орындау үшін нәтиже ұсыныс хат жасап, оны басшыға беру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 бойынша нәтиже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5 іс-қимылды орындау үшін негіз кеңсенің жауапты маманына жолдау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 бойынша нәтиже және 6 іс-қимылды орындаудың басталуы үшін негіз ретінде конкурстың екінші кезеңін өткізуге негіз болатын облыстық деңгейдегі қызмет көрсетушіге ұсыныс хат жолдау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 іс-қимыл бойынша нәтиже және 7 іс-қимылды орындаудың басталуы үшін негіз ретінде құжаттар топтамасын тіркеу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7 іс-қимыл бойынша нәтиже және 8 іс-қимылды орындаудың басталуы үшін негіз ретінде құжаттарды эксперттік комиссия қарауына жолдау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8 іс-қимыл бойынша нәтиже және 9 іс-қимылды орындаудың басталуы үшін негіз ретінде хаттама жасап, оны облыстық конкурстық комиссияға жолдау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9 іс-қимыл бойынша нәтиже және 10 іс-қимылды орындаудың басталуы үшін негіз ретінде жеңімпазды анықтау және ұсыныс хат жасау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10 іс-қимыл бойынша нәтиже және 11 іс-қимылды орындаудың басталуы үшін негіз ретінде хаттамаға қол қою және жауапты маманға жолдау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11 іс-қимыл бойынша нәтиже ұсыныс хатты тіркеп, құжаттар топтамасын үшінші (республикалық) кезеңге қатысу үшін 30 тамызға дейін Қазақстан Республикасы Білім және ғылым министрлігі кеңсесіне жолдау болып табылады.</w:t>
      </w:r>
    </w:p>
    <w:bookmarkEnd w:id="29"/>
    <w:bookmarkStart w:name="z34" w:id="3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0"/>
    <w:bookmarkStart w:name="z35" w:id="31"/>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берушілер:</w:t>
      </w:r>
    </w:p>
    <w:bookmarkEnd w:id="31"/>
    <w:bookmarkStart w:name="z36" w:id="32"/>
    <w:p>
      <w:pPr>
        <w:spacing w:after="0"/>
        <w:ind w:left="0"/>
        <w:jc w:val="both"/>
      </w:pPr>
      <w:r>
        <w:rPr>
          <w:rFonts w:ascii="Times New Roman"/>
          <w:b w:val="false"/>
          <w:i w:val="false"/>
          <w:color w:val="000000"/>
          <w:sz w:val="28"/>
        </w:rPr>
        <w:t>
      1) аудандық, қалалық деңгейдегі қызмет көрсетуші кеңсесінің жауапты маманы;</w:t>
      </w:r>
    </w:p>
    <w:bookmarkEnd w:id="32"/>
    <w:bookmarkStart w:name="z37" w:id="33"/>
    <w:p>
      <w:pPr>
        <w:spacing w:after="0"/>
        <w:ind w:left="0"/>
        <w:jc w:val="both"/>
      </w:pPr>
      <w:r>
        <w:rPr>
          <w:rFonts w:ascii="Times New Roman"/>
          <w:b w:val="false"/>
          <w:i w:val="false"/>
          <w:color w:val="000000"/>
          <w:sz w:val="28"/>
        </w:rPr>
        <w:t>
      2) аудандық, қалалық деңгейдегі қызмет көрсетуші басшысы;</w:t>
      </w:r>
    </w:p>
    <w:bookmarkEnd w:id="33"/>
    <w:bookmarkStart w:name="z38" w:id="34"/>
    <w:p>
      <w:pPr>
        <w:spacing w:after="0"/>
        <w:ind w:left="0"/>
        <w:jc w:val="both"/>
      </w:pPr>
      <w:r>
        <w:rPr>
          <w:rFonts w:ascii="Times New Roman"/>
          <w:b w:val="false"/>
          <w:i w:val="false"/>
          <w:color w:val="000000"/>
          <w:sz w:val="28"/>
        </w:rPr>
        <w:t>
      3) аудандық, қалалық деңгейдегі қызмет көрсетуші конкурстық комиссиясы;</w:t>
      </w:r>
    </w:p>
    <w:bookmarkEnd w:id="34"/>
    <w:bookmarkStart w:name="z39" w:id="35"/>
    <w:p>
      <w:pPr>
        <w:spacing w:after="0"/>
        <w:ind w:left="0"/>
        <w:jc w:val="both"/>
      </w:pPr>
      <w:r>
        <w:rPr>
          <w:rFonts w:ascii="Times New Roman"/>
          <w:b w:val="false"/>
          <w:i w:val="false"/>
          <w:color w:val="000000"/>
          <w:sz w:val="28"/>
        </w:rPr>
        <w:t>
      4) облыстық деңгейдегі қызмет көрсетуші кеңсесінің жауапты маманы;</w:t>
      </w:r>
    </w:p>
    <w:bookmarkEnd w:id="35"/>
    <w:bookmarkStart w:name="z40" w:id="36"/>
    <w:p>
      <w:pPr>
        <w:spacing w:after="0"/>
        <w:ind w:left="0"/>
        <w:jc w:val="both"/>
      </w:pPr>
      <w:r>
        <w:rPr>
          <w:rFonts w:ascii="Times New Roman"/>
          <w:b w:val="false"/>
          <w:i w:val="false"/>
          <w:color w:val="000000"/>
          <w:sz w:val="28"/>
        </w:rPr>
        <w:t>
      5) облыстық деңгейдегі қызмет көрсетуші басшысы;</w:t>
      </w:r>
    </w:p>
    <w:bookmarkEnd w:id="36"/>
    <w:bookmarkStart w:name="z41" w:id="37"/>
    <w:p>
      <w:pPr>
        <w:spacing w:after="0"/>
        <w:ind w:left="0"/>
        <w:jc w:val="both"/>
      </w:pPr>
      <w:r>
        <w:rPr>
          <w:rFonts w:ascii="Times New Roman"/>
          <w:b w:val="false"/>
          <w:i w:val="false"/>
          <w:color w:val="000000"/>
          <w:sz w:val="28"/>
        </w:rPr>
        <w:t>
      6) облыстық деңгейдегі қызмет көрсетуші эксперттік комиссия;</w:t>
      </w:r>
    </w:p>
    <w:bookmarkEnd w:id="37"/>
    <w:bookmarkStart w:name="z42" w:id="38"/>
    <w:p>
      <w:pPr>
        <w:spacing w:after="0"/>
        <w:ind w:left="0"/>
        <w:jc w:val="both"/>
      </w:pPr>
      <w:r>
        <w:rPr>
          <w:rFonts w:ascii="Times New Roman"/>
          <w:b w:val="false"/>
          <w:i w:val="false"/>
          <w:color w:val="000000"/>
          <w:sz w:val="28"/>
        </w:rPr>
        <w:t>
      7) облыстық деңгейдегі қызмет көрсетуші конкурстық комиссиясы.</w:t>
      </w:r>
    </w:p>
    <w:bookmarkEnd w:id="38"/>
    <w:bookmarkStart w:name="z43" w:id="39"/>
    <w:p>
      <w:pPr>
        <w:spacing w:after="0"/>
        <w:ind w:left="0"/>
        <w:jc w:val="both"/>
      </w:pPr>
      <w:r>
        <w:rPr>
          <w:rFonts w:ascii="Times New Roman"/>
          <w:b w:val="false"/>
          <w:i w:val="false"/>
          <w:color w:val="000000"/>
          <w:sz w:val="28"/>
        </w:rPr>
        <w:t xml:space="preserve">
      8. Көрсетілетін қызметті берушілер арасындағы рәсімдер (әрекеттер) реттілігінің сипаттамасы. </w:t>
      </w:r>
    </w:p>
    <w:bookmarkEnd w:id="39"/>
    <w:bookmarkStart w:name="z44" w:id="40"/>
    <w:p>
      <w:pPr>
        <w:spacing w:after="0"/>
        <w:ind w:left="0"/>
        <w:jc w:val="both"/>
      </w:pPr>
      <w:r>
        <w:rPr>
          <w:rFonts w:ascii="Times New Roman"/>
          <w:b w:val="false"/>
          <w:i w:val="false"/>
          <w:color w:val="000000"/>
          <w:sz w:val="28"/>
        </w:rPr>
        <w:t xml:space="preserve">
      1) аудандық, қалалық деңгейдегі қызмет көрсетуші кеңсесінің жауапты маманы 15 (он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қабылдау мен оларды тіркеуді жүзеге асырады және бөлім басшысына одан әрі қарау үшін жолдайды; </w:t>
      </w:r>
    </w:p>
    <w:bookmarkEnd w:id="40"/>
    <w:bookmarkStart w:name="z45" w:id="41"/>
    <w:p>
      <w:pPr>
        <w:spacing w:after="0"/>
        <w:ind w:left="0"/>
        <w:jc w:val="both"/>
      </w:pPr>
      <w:r>
        <w:rPr>
          <w:rFonts w:ascii="Times New Roman"/>
          <w:b w:val="false"/>
          <w:i w:val="false"/>
          <w:color w:val="000000"/>
          <w:sz w:val="28"/>
        </w:rPr>
        <w:t xml:space="preserve">
      2) аудандық, қалалық деңгейдегі қызмет көрсетуші басшысы келіп түскен құжаттарды қарайды және аудандық, қалалық деңгейдегі қызмет көрсетуші конкурстық комиссиясының (бұдан әрі – Конкурстық комиссия) қарауына жолдайды; </w:t>
      </w:r>
    </w:p>
    <w:bookmarkEnd w:id="41"/>
    <w:bookmarkStart w:name="z46" w:id="42"/>
    <w:p>
      <w:pPr>
        <w:spacing w:after="0"/>
        <w:ind w:left="0"/>
        <w:jc w:val="both"/>
      </w:pPr>
      <w:r>
        <w:rPr>
          <w:rFonts w:ascii="Times New Roman"/>
          <w:b w:val="false"/>
          <w:i w:val="false"/>
          <w:color w:val="000000"/>
          <w:sz w:val="28"/>
        </w:rPr>
        <w:t xml:space="preserve">
      3) конкурстық комиссия қатысушыларды бағалау үшін комиссия отырысын өткізеді, келіп түскен құжаттардың талаптарға сәйкестігін қарайды, оның қорытындысы бойынша хаттама әзірлейді. Хаттама негізінде ұсыным-хат дайындалады және аудандық, қалалық деңгейдегі қызмет көрсетуші басшысына қол қою үшін жолданады; </w:t>
      </w:r>
    </w:p>
    <w:bookmarkEnd w:id="42"/>
    <w:bookmarkStart w:name="z47" w:id="43"/>
    <w:p>
      <w:pPr>
        <w:spacing w:after="0"/>
        <w:ind w:left="0"/>
        <w:jc w:val="both"/>
      </w:pPr>
      <w:r>
        <w:rPr>
          <w:rFonts w:ascii="Times New Roman"/>
          <w:b w:val="false"/>
          <w:i w:val="false"/>
          <w:color w:val="000000"/>
          <w:sz w:val="28"/>
        </w:rPr>
        <w:t>
      4) аудандық, қалалық деңгейдегі қызмет көрсетуші басшысы хаттамаға және ұсыным-хатқа қол қояды, аудандық, қалалық деңгейдегі қызмет көрсетуші кеңсесінің жауапты маманына тіркеу үшін жолдайды;</w:t>
      </w:r>
    </w:p>
    <w:bookmarkEnd w:id="43"/>
    <w:bookmarkStart w:name="z48" w:id="44"/>
    <w:p>
      <w:pPr>
        <w:spacing w:after="0"/>
        <w:ind w:left="0"/>
        <w:jc w:val="both"/>
      </w:pPr>
      <w:r>
        <w:rPr>
          <w:rFonts w:ascii="Times New Roman"/>
          <w:b w:val="false"/>
          <w:i w:val="false"/>
          <w:color w:val="000000"/>
          <w:sz w:val="28"/>
        </w:rPr>
        <w:t>
      5) аудандық, қалалық деңгейдегі қызмет көрсетуші кеңсесінің жауапты маманы ұсыным-хатты тіркейді және облыстық деңгейдегі қызмет көрсетуші кеңсесіне жолдайды;</w:t>
      </w:r>
    </w:p>
    <w:bookmarkEnd w:id="44"/>
    <w:bookmarkStart w:name="z49" w:id="45"/>
    <w:p>
      <w:pPr>
        <w:spacing w:after="0"/>
        <w:ind w:left="0"/>
        <w:jc w:val="both"/>
      </w:pPr>
      <w:r>
        <w:rPr>
          <w:rFonts w:ascii="Times New Roman"/>
          <w:b w:val="false"/>
          <w:i w:val="false"/>
          <w:color w:val="000000"/>
          <w:sz w:val="28"/>
        </w:rPr>
        <w:t>
      Екінші кезеңді облыстық деңгейдегі қызмет көрсетуші жыл сайын мамырда өткізеді. Құжаттар 1 мамырға дейін қабылданады.</w:t>
      </w:r>
    </w:p>
    <w:bookmarkEnd w:id="45"/>
    <w:bookmarkStart w:name="z50" w:id="46"/>
    <w:p>
      <w:pPr>
        <w:spacing w:after="0"/>
        <w:ind w:left="0"/>
        <w:jc w:val="both"/>
      </w:pPr>
      <w:r>
        <w:rPr>
          <w:rFonts w:ascii="Times New Roman"/>
          <w:b w:val="false"/>
          <w:i w:val="false"/>
          <w:color w:val="000000"/>
          <w:sz w:val="28"/>
        </w:rPr>
        <w:t xml:space="preserve">
      6) облыстық деңгейдегі қызмет көрсетуші кеңсесінің жауапты маманы 15 (он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қабылдайды және тіркейді және одан әрі қарау үшін облыстық деңгейдегі қызмет көрсетуші басшысына жолдайды; </w:t>
      </w:r>
    </w:p>
    <w:bookmarkEnd w:id="46"/>
    <w:bookmarkStart w:name="z51" w:id="47"/>
    <w:p>
      <w:pPr>
        <w:spacing w:after="0"/>
        <w:ind w:left="0"/>
        <w:jc w:val="both"/>
      </w:pPr>
      <w:r>
        <w:rPr>
          <w:rFonts w:ascii="Times New Roman"/>
          <w:b w:val="false"/>
          <w:i w:val="false"/>
          <w:color w:val="000000"/>
          <w:sz w:val="28"/>
        </w:rPr>
        <w:t xml:space="preserve">
      7) облыстық деңгейдегі қызмет көрсетуші басшысы тапсырылған құжаттарды қарайды және ҚМҚК "Қарағанды облысы білім беруді дамытудың оқу-әдістемелік орталығының" эксперттік комиссиясының (бұдан әрі – Эксперттік комиссия) қарауына жолдайды; </w:t>
      </w:r>
    </w:p>
    <w:bookmarkEnd w:id="47"/>
    <w:bookmarkStart w:name="z52" w:id="48"/>
    <w:p>
      <w:pPr>
        <w:spacing w:after="0"/>
        <w:ind w:left="0"/>
        <w:jc w:val="both"/>
      </w:pPr>
      <w:r>
        <w:rPr>
          <w:rFonts w:ascii="Times New Roman"/>
          <w:b w:val="false"/>
          <w:i w:val="false"/>
          <w:color w:val="000000"/>
          <w:sz w:val="28"/>
        </w:rPr>
        <w:t>
      8) эксперттік комиссия педагогтардың портфолиосын критерийлер бойынша бағалайды, отырыс өткізеді, оның қорытындысы бойынша хаттама әзірлейді және жыл сайын 20 мамырдан кешіктірмей облыстық деңгейдегі қызмет көрсетуші облыстық конкурстық комиссиясына жолдайды;</w:t>
      </w:r>
    </w:p>
    <w:bookmarkEnd w:id="48"/>
    <w:bookmarkStart w:name="z53" w:id="49"/>
    <w:p>
      <w:pPr>
        <w:spacing w:after="0"/>
        <w:ind w:left="0"/>
        <w:jc w:val="both"/>
      </w:pPr>
      <w:r>
        <w:rPr>
          <w:rFonts w:ascii="Times New Roman"/>
          <w:b w:val="false"/>
          <w:i w:val="false"/>
          <w:color w:val="000000"/>
          <w:sz w:val="28"/>
        </w:rPr>
        <w:t>
      9) мүшелерінің саны 5 (бес) адамнан кем емес облыстық деңгейдегі қызмет көрсетуші комиссиясы конкурс жеңімпаздарын жыл сайын мамырда анықтайды, хаттама әзірлейді және хаттама негізінде ұсыным-хат толтырады және облыстық деңгейдегі қызмет көрсетуші басшысына қол қою үшін жолдайды;</w:t>
      </w:r>
    </w:p>
    <w:bookmarkEnd w:id="49"/>
    <w:bookmarkStart w:name="z54" w:id="50"/>
    <w:p>
      <w:pPr>
        <w:spacing w:after="0"/>
        <w:ind w:left="0"/>
        <w:jc w:val="both"/>
      </w:pPr>
      <w:r>
        <w:rPr>
          <w:rFonts w:ascii="Times New Roman"/>
          <w:b w:val="false"/>
          <w:i w:val="false"/>
          <w:color w:val="000000"/>
          <w:sz w:val="28"/>
        </w:rPr>
        <w:t>
      10) облыстық деңгейдегі қызмет көрсетуші басшысы хаттамаға және ұсыным-хатқа қол қояды, облыстық деңгейдегі қызмет көрсетуші кеңсесінің жауапты маманына тіркеу үшін жолдайды;</w:t>
      </w:r>
    </w:p>
    <w:bookmarkEnd w:id="50"/>
    <w:bookmarkStart w:name="z55" w:id="51"/>
    <w:p>
      <w:pPr>
        <w:spacing w:after="0"/>
        <w:ind w:left="0"/>
        <w:jc w:val="both"/>
      </w:pPr>
      <w:r>
        <w:rPr>
          <w:rFonts w:ascii="Times New Roman"/>
          <w:b w:val="false"/>
          <w:i w:val="false"/>
          <w:color w:val="000000"/>
          <w:sz w:val="28"/>
        </w:rPr>
        <w:t>
      11) облыстық деңгейдегі қызмет көрсетуші кеңсесінің жауапты маманы ұсыным-хатты тіркейді және құжаттар топтамасын үшінші кезеңге (республикалық) қатысу үшін 30 тамызға дейін Қазақстан Республикасы Білім және ғылым министрлігінің кеңсесіне жолдайды.</w:t>
      </w:r>
    </w:p>
    <w:bookmarkEnd w:id="51"/>
    <w:bookmarkStart w:name="z56" w:id="52"/>
    <w:p>
      <w:pPr>
        <w:spacing w:after="0"/>
        <w:ind w:left="0"/>
        <w:jc w:val="both"/>
      </w:pPr>
      <w:r>
        <w:rPr>
          <w:rFonts w:ascii="Times New Roman"/>
          <w:b w:val="false"/>
          <w:i w:val="false"/>
          <w:color w:val="000000"/>
          <w:sz w:val="28"/>
        </w:rPr>
        <w:t xml:space="preserve">
      9. Көрсетілетін қызметті берушілер арасындағы рәсімдердің (әрекеттердің) реттілігінің сипаттамасы Қазақстан Республикасы Білім және ғылым министрлігінің 2015 жылғы 8 сәуірдегі № 173 бұйрығымен бекітілген "Үздік педагог" атағын беру конкурсына қатысу үшін құжаттар қабылдау"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берушілердің өзара әрекеттерінің блок-сызбасында келтіріген.</w:t>
      </w:r>
    </w:p>
    <w:bookmarkEnd w:id="52"/>
    <w:bookmarkStart w:name="z57" w:id="5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3"/>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58" w:id="54"/>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89"/>
        <w:gridCol w:w="11411"/>
      </w:tblGrid>
      <w:tr>
        <w:trPr>
          <w:trHeight w:val="30" w:hRule="atLeast"/>
        </w:trPr>
        <w:tc>
          <w:tcPr>
            <w:tcW w:w="8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1" w:type="dxa"/>
            <w:tcBorders/>
            <w:tcMar>
              <w:top w:w="15" w:type="dxa"/>
              <w:left w:w="15" w:type="dxa"/>
              <w:bottom w:w="15" w:type="dxa"/>
              <w:right w:w="15" w:type="dxa"/>
            </w:tcMar>
            <w:vAlign w:val="center"/>
          </w:tcPr>
          <w:bookmarkStart w:name="z59" w:id="55"/>
          <w:p>
            <w:pPr>
              <w:spacing w:after="20"/>
              <w:ind w:left="20"/>
              <w:jc w:val="both"/>
            </w:pPr>
            <w:r>
              <w:rPr>
                <w:rFonts w:ascii="Times New Roman"/>
                <w:b w:val="false"/>
                <w:i w:val="false"/>
                <w:color w:val="000000"/>
                <w:sz w:val="20"/>
              </w:rPr>
              <w:t>
"Үздік педагог" атағын беру</w:t>
            </w:r>
            <w:r>
              <w:br/>
            </w:r>
            <w:r>
              <w:rPr>
                <w:rFonts w:ascii="Times New Roman"/>
                <w:b w:val="false"/>
                <w:i w:val="false"/>
                <w:color w:val="000000"/>
                <w:sz w:val="20"/>
              </w:rPr>
              <w:t>
конкурсына қатысу үшін құжаттар</w:t>
            </w:r>
            <w:r>
              <w:br/>
            </w:r>
            <w:r>
              <w:rPr>
                <w:rFonts w:ascii="Times New Roman"/>
                <w:b w:val="false"/>
                <w:i w:val="false"/>
                <w:color w:val="000000"/>
                <w:sz w:val="20"/>
              </w:rPr>
              <w:t>
қабылдау" мемлекеттік көрсетілетін</w:t>
            </w:r>
            <w:r>
              <w:br/>
            </w:r>
            <w:r>
              <w:rPr>
                <w:rFonts w:ascii="Times New Roman"/>
                <w:b w:val="false"/>
                <w:i w:val="false"/>
                <w:color w:val="000000"/>
                <w:sz w:val="20"/>
              </w:rPr>
              <w:t>
қызмет регламентіне қосымша</w:t>
            </w:r>
          </w:p>
          <w:bookmarkEnd w:id="55"/>
        </w:tc>
      </w:tr>
    </w:tbl>
    <w:bookmarkStart w:name="z60" w:id="56"/>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қызмет көрсетудің бизнес-үдерістерінің анықтамалығы</w:t>
      </w:r>
    </w:p>
    <w:bookmarkEnd w:id="56"/>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343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343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5 мамырдағы</w:t>
            </w:r>
            <w:r>
              <w:br/>
            </w:r>
            <w:r>
              <w:rPr>
                <w:rFonts w:ascii="Times New Roman"/>
                <w:b w:val="false"/>
                <w:i w:val="false"/>
                <w:color w:val="000000"/>
                <w:sz w:val="20"/>
              </w:rPr>
              <w:t>
№ 30/09 қаулысымен бекітілген</w:t>
            </w:r>
          </w:p>
          <w:bookmarkEnd w:id="57"/>
        </w:tc>
      </w:tr>
    </w:tbl>
    <w:bookmarkStart w:name="z64" w:id="58"/>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w:t>
      </w:r>
      <w:r>
        <w:br/>
      </w:r>
      <w:r>
        <w:rPr>
          <w:rFonts w:ascii="Times New Roman"/>
          <w:b/>
          <w:i w:val="false"/>
          <w:color w:val="000000"/>
        </w:rPr>
        <w:t>Жалпы ережелер</w:t>
      </w:r>
    </w:p>
    <w:bookmarkEnd w:id="58"/>
    <w:bookmarkStart w:name="z66" w:id="59"/>
    <w:p>
      <w:pPr>
        <w:spacing w:after="0"/>
        <w:ind w:left="0"/>
        <w:jc w:val="both"/>
      </w:pPr>
      <w:r>
        <w:rPr>
          <w:rFonts w:ascii="Times New Roman"/>
          <w:b w:val="false"/>
          <w:i w:val="false"/>
          <w:color w:val="000000"/>
          <w:sz w:val="28"/>
        </w:rPr>
        <w:t xml:space="preserve">
      1. Мемлекеттік қызметті Қазақстан Республикасы Білім және ғылым министрлігінің "Үздік педагог" атағын беру және мемлекеттік орта білім беру мекемелерінің басшылары лауазымдарына орналасу конкурсына қатысу үшін құжаттарды қабылдау бойынша мемлекеттік қызметтер стандарттарын бекіту туралы" 2015 жылғы 8 сәуірдегі № 173 бұйрығымен (нормативтік құқықтық актілерді мемлекеттік тіркеу Реестрінде № 11058 тіркелген) бекітілген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жергілікті атқару органы (бұдан әрі – көрсетілетін қызметті беруші) көрсетеді.</w:t>
      </w:r>
    </w:p>
    <w:bookmarkEnd w:id="59"/>
    <w:bookmarkStart w:name="z67" w:id="60"/>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60"/>
    <w:bookmarkStart w:name="z68" w:id="61"/>
    <w:p>
      <w:pPr>
        <w:spacing w:after="0"/>
        <w:ind w:left="0"/>
        <w:jc w:val="both"/>
      </w:pPr>
      <w:r>
        <w:rPr>
          <w:rFonts w:ascii="Times New Roman"/>
          <w:b w:val="false"/>
          <w:i w:val="false"/>
          <w:color w:val="000000"/>
          <w:sz w:val="28"/>
        </w:rPr>
        <w:t>
      2. Мемлекеттік қызмет көрсету нысаны: қағаз жүзінде.</w:t>
      </w:r>
    </w:p>
    <w:bookmarkEnd w:id="61"/>
    <w:bookmarkStart w:name="z69" w:id="62"/>
    <w:p>
      <w:pPr>
        <w:spacing w:after="0"/>
        <w:ind w:left="0"/>
        <w:jc w:val="both"/>
      </w:pPr>
      <w:r>
        <w:rPr>
          <w:rFonts w:ascii="Times New Roman"/>
          <w:b w:val="false"/>
          <w:i w:val="false"/>
          <w:color w:val="000000"/>
          <w:sz w:val="28"/>
        </w:rPr>
        <w:t xml:space="preserve">
      3. Мемлекеттік көрсетілетін қызмет нәтижесі облыстық маңызы бар мемлекеттік орта білім беру мекемесінің басшысы лауазымына орналасу конкурсына қатысушының бос лауазымның біліктілік талаптарына сәйкестігі туралы конкурстық комиссияның шешімі болып табылады. </w:t>
      </w:r>
    </w:p>
    <w:bookmarkEnd w:id="62"/>
    <w:bookmarkStart w:name="z70" w:id="6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тәртібінің сипаттамасы</w:t>
      </w:r>
    </w:p>
    <w:bookmarkEnd w:id="63"/>
    <w:bookmarkStart w:name="z71" w:id="64"/>
    <w:p>
      <w:pPr>
        <w:spacing w:after="0"/>
        <w:ind w:left="0"/>
        <w:jc w:val="both"/>
      </w:pPr>
      <w:r>
        <w:rPr>
          <w:rFonts w:ascii="Times New Roman"/>
          <w:b w:val="false"/>
          <w:i w:val="false"/>
          <w:color w:val="000000"/>
          <w:sz w:val="28"/>
        </w:rPr>
        <w:t>
      4. Мемлекеттік қызмет көрсету жөніндегі рәсімді (іс-қимылды) бастау үшін көрсетілетін қызметті алушының конкурсқа қажетті құжаттар топтамасын (бұдан әрі – құжаттар топтамасы) ұсынуы негіз болып табылады.</w:t>
      </w:r>
    </w:p>
    <w:bookmarkEnd w:id="64"/>
    <w:bookmarkStart w:name="z72" w:id="6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65"/>
    <w:bookmarkStart w:name="z73" w:id="66"/>
    <w:p>
      <w:pPr>
        <w:spacing w:after="0"/>
        <w:ind w:left="0"/>
        <w:jc w:val="both"/>
      </w:pPr>
      <w:r>
        <w:rPr>
          <w:rFonts w:ascii="Times New Roman"/>
          <w:b w:val="false"/>
          <w:i w:val="false"/>
          <w:color w:val="000000"/>
          <w:sz w:val="28"/>
        </w:rPr>
        <w:t>
      1) Қызмет берушінің кеңсесі құжаттар пакетін қабылдайды, көрсетілетін қызметті алушының құжаттарының түпнұсқасымен көшірмелерін салыстырады. Құжаттар пакетін тіркейді, көрсетілетін қызметті алушының құжаттарының түпнұсқасын және өтініштің көшірмесіне құжаттар пакетін кеңседе қабылдаған уақытын, күнін көрсетіп қайтарып береді. Кеңсе қызметкері қабылданған құжаттар пакетін қызмет беруші басшысының қарауына тапсырады (30 минут). Құжаттар топтамасын тапсыру үшін күтудің рұқсат етілген ең ұзақ уақыты - 20 минут. Қызмет көрсетудің рұқсат етілген ең ұзақ уақыты – 20 минут.</w:t>
      </w:r>
    </w:p>
    <w:bookmarkEnd w:id="66"/>
    <w:bookmarkStart w:name="z74" w:id="67"/>
    <w:p>
      <w:pPr>
        <w:spacing w:after="0"/>
        <w:ind w:left="0"/>
        <w:jc w:val="both"/>
      </w:pPr>
      <w:r>
        <w:rPr>
          <w:rFonts w:ascii="Times New Roman"/>
          <w:b w:val="false"/>
          <w:i w:val="false"/>
          <w:color w:val="000000"/>
          <w:sz w:val="28"/>
        </w:rPr>
        <w:t xml:space="preserve">
      Қабылдау алдын ала жазылусыз және жеделдетіп қызмет көрсетусіз, кезек күту тәртібімен жүзеге асырылады. </w:t>
      </w:r>
    </w:p>
    <w:bookmarkEnd w:id="67"/>
    <w:bookmarkStart w:name="z75" w:id="68"/>
    <w:p>
      <w:pPr>
        <w:spacing w:after="0"/>
        <w:ind w:left="0"/>
        <w:jc w:val="both"/>
      </w:pPr>
      <w:r>
        <w:rPr>
          <w:rFonts w:ascii="Times New Roman"/>
          <w:b w:val="false"/>
          <w:i w:val="false"/>
          <w:color w:val="000000"/>
          <w:sz w:val="28"/>
        </w:rPr>
        <w:t>
      2) Қызмет беруші басшысы орта білім беру мекемелерінің басшылары лауазымдарына орналасу конкурсына қатысу үшін тапсырылған құжаттар пакетін персоналды басқару қызметі бөліміне жұмыс үшін жібереді.</w:t>
      </w:r>
    </w:p>
    <w:bookmarkEnd w:id="68"/>
    <w:bookmarkStart w:name="z76" w:id="69"/>
    <w:p>
      <w:pPr>
        <w:spacing w:after="0"/>
        <w:ind w:left="0"/>
        <w:jc w:val="both"/>
      </w:pPr>
      <w:r>
        <w:rPr>
          <w:rFonts w:ascii="Times New Roman"/>
          <w:b w:val="false"/>
          <w:i w:val="false"/>
          <w:color w:val="000000"/>
          <w:sz w:val="28"/>
        </w:rPr>
        <w:t>
      3) персоналды басқару қызметі бөлімінің жауапты маманы конкурс үшін барлық қажетті әрекеттерді іске асырады;</w:t>
      </w:r>
    </w:p>
    <w:bookmarkEnd w:id="69"/>
    <w:bookmarkStart w:name="z77" w:id="70"/>
    <w:p>
      <w:pPr>
        <w:spacing w:after="0"/>
        <w:ind w:left="0"/>
        <w:jc w:val="both"/>
      </w:pPr>
      <w:r>
        <w:rPr>
          <w:rFonts w:ascii="Times New Roman"/>
          <w:b w:val="false"/>
          <w:i w:val="false"/>
          <w:color w:val="000000"/>
          <w:sz w:val="28"/>
        </w:rPr>
        <w:t xml:space="preserve">
      6. Басшыға құжаттарды тапсыру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іс-әрекет бойынша мемлекеттік қызмет көрсетудің нәтижесі болып табылады. Басшыға тапсырылған құжаттар пакеті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іс-әрекетті орындауды бастаудың негізі болып табылады. Басшының құжаттарды қарауы, қаралған құжаттарды осы Регламенттің 3 іс-әрекетті орындаудың негізі болып табылатын Персоналды басқару қызметі бөліміне берілуі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іс-әрекеттің нәтижесі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іс-әрекеттің нәтижесі конкурс үшін қажетті барлық іс-әрекеттерді іске асыру болып табылады. </w:t>
      </w:r>
    </w:p>
    <w:bookmarkEnd w:id="70"/>
    <w:bookmarkStart w:name="z78" w:id="7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w:t>
      </w:r>
    </w:p>
    <w:bookmarkEnd w:id="71"/>
    <w:bookmarkStart w:name="z79" w:id="72"/>
    <w:p>
      <w:pPr>
        <w:spacing w:after="0"/>
        <w:ind w:left="0"/>
        <w:jc w:val="both"/>
      </w:pPr>
      <w:r>
        <w:rPr>
          <w:rFonts w:ascii="Times New Roman"/>
          <w:b w:val="false"/>
          <w:i w:val="false"/>
          <w:color w:val="000000"/>
          <w:sz w:val="28"/>
        </w:rPr>
        <w:t xml:space="preserve">
      7. Мемлекеттік қызмет көрсету процесіне көрсетілетін қызметті беруші, кеңсе маманы, көрсетілетін қызметті берушінің басшысы, персоналды басқару қызметі бөлімінің жауапты маманы, конкурстық комиссия қатысады. </w:t>
      </w:r>
    </w:p>
    <w:bookmarkEnd w:id="72"/>
    <w:bookmarkStart w:name="z80" w:id="73"/>
    <w:p>
      <w:pPr>
        <w:spacing w:after="0"/>
        <w:ind w:left="0"/>
        <w:jc w:val="both"/>
      </w:pPr>
      <w:r>
        <w:rPr>
          <w:rFonts w:ascii="Times New Roman"/>
          <w:b w:val="false"/>
          <w:i w:val="false"/>
          <w:color w:val="000000"/>
          <w:sz w:val="28"/>
        </w:rPr>
        <w:t>
      8. Көрсетілетін қызметті берушілер арасындағы рәсімдердің (әрекеттердің) бірізділігінің сипаттамасы:</w:t>
      </w:r>
    </w:p>
    <w:bookmarkEnd w:id="73"/>
    <w:bookmarkStart w:name="z81" w:id="74"/>
    <w:p>
      <w:pPr>
        <w:spacing w:after="0"/>
        <w:ind w:left="0"/>
        <w:jc w:val="both"/>
      </w:pPr>
      <w:r>
        <w:rPr>
          <w:rFonts w:ascii="Times New Roman"/>
          <w:b w:val="false"/>
          <w:i w:val="false"/>
          <w:color w:val="000000"/>
          <w:sz w:val="28"/>
        </w:rPr>
        <w:t>
      1) Қызмет берушінің кеңсесі құжаттар пакетін қабылдайды, көрсетілетін қызметті алушының құжаттарының түпнұсқасымен көшірмелерін салыстырады. Құжаттар пакетін тіркейді, көрсетілетін қызметті алушының құжаттарының түпнұсқасын және өтініштің көшірмесіне құжаттар пакетін кеңседе қабылдаған уақытын, күнін көрсетіп қайтарып береді. Кеңсе қызметкері қабылданған құжаттар пакетін қызмет беруші басшысының қарауына тапсырады (30 минут). Құжаттар топтамасын тапсыру үшін күтудің рұқсат етілген ең ұзақ уақыты - 20 минут. Қызмет көрсетудің рұқсат етілген ең ұзақ уақыты – 20 минут.</w:t>
      </w:r>
    </w:p>
    <w:bookmarkEnd w:id="74"/>
    <w:bookmarkStart w:name="z82" w:id="75"/>
    <w:p>
      <w:pPr>
        <w:spacing w:after="0"/>
        <w:ind w:left="0"/>
        <w:jc w:val="both"/>
      </w:pPr>
      <w:r>
        <w:rPr>
          <w:rFonts w:ascii="Times New Roman"/>
          <w:b w:val="false"/>
          <w:i w:val="false"/>
          <w:color w:val="000000"/>
          <w:sz w:val="28"/>
        </w:rPr>
        <w:t xml:space="preserve">
      Қабылдау алдын ала жазылусыз және жеделдетіп қызмет көрсетусіз, кезек күту тәртібімен жүзеге асырылады. </w:t>
      </w:r>
    </w:p>
    <w:bookmarkEnd w:id="75"/>
    <w:bookmarkStart w:name="z83" w:id="76"/>
    <w:p>
      <w:pPr>
        <w:spacing w:after="0"/>
        <w:ind w:left="0"/>
        <w:jc w:val="both"/>
      </w:pPr>
      <w:r>
        <w:rPr>
          <w:rFonts w:ascii="Times New Roman"/>
          <w:b w:val="false"/>
          <w:i w:val="false"/>
          <w:color w:val="000000"/>
          <w:sz w:val="28"/>
        </w:rPr>
        <w:t>
      2) Қызмет беруші басшысы орта білім беру мекемелерінің басшылары лауазымдарына орналасу конкурсына қатысу үшін тапсырылған құжаттар пакетін персоналды басқару қызметі бөліміне жұмыс үшін жібереді;</w:t>
      </w:r>
    </w:p>
    <w:bookmarkEnd w:id="76"/>
    <w:bookmarkStart w:name="z84" w:id="77"/>
    <w:p>
      <w:pPr>
        <w:spacing w:after="0"/>
        <w:ind w:left="0"/>
        <w:jc w:val="both"/>
      </w:pPr>
      <w:r>
        <w:rPr>
          <w:rFonts w:ascii="Times New Roman"/>
          <w:b w:val="false"/>
          <w:i w:val="false"/>
          <w:color w:val="000000"/>
          <w:sz w:val="28"/>
        </w:rPr>
        <w:t>
      3) персоналды басқару қызметі бөлімінің жауапты маманы конкурс үшін барлық қажетті әрекеттерді іске асырады.</w:t>
      </w:r>
    </w:p>
    <w:bookmarkEnd w:id="77"/>
    <w:bookmarkStart w:name="z85" w:id="78"/>
    <w:p>
      <w:pPr>
        <w:spacing w:after="0"/>
        <w:ind w:left="0"/>
        <w:jc w:val="both"/>
      </w:pPr>
      <w:r>
        <w:rPr>
          <w:rFonts w:ascii="Times New Roman"/>
          <w:b w:val="false"/>
          <w:i w:val="false"/>
          <w:color w:val="000000"/>
          <w:sz w:val="28"/>
        </w:rPr>
        <w:t>
      9.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86" w:id="7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9"/>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87" w:id="80"/>
    <w:p>
      <w:pPr>
        <w:spacing w:after="0"/>
        <w:ind w:left="0"/>
        <w:jc w:val="both"/>
      </w:pPr>
      <w:r>
        <w:rPr>
          <w:rFonts w:ascii="Times New Roman"/>
          <w:b w:val="false"/>
          <w:i w:val="false"/>
          <w:color w:val="000000"/>
          <w:sz w:val="28"/>
        </w:rPr>
        <w:t>
      10. Мемлекеттік қызмет автоматтандырылмаған және тұрғандарға қызмет көрсету орталығы арқылы берілмейді.</w:t>
      </w:r>
    </w:p>
    <w:bookmarkEnd w:id="80"/>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"Мемлекеттік орта білім беру мекемелерінің</w:t>
            </w:r>
            <w:r>
              <w:br/>
            </w:r>
            <w:r>
              <w:rPr>
                <w:rFonts w:ascii="Times New Roman"/>
                <w:b w:val="false"/>
                <w:i w:val="false"/>
                <w:color w:val="000000"/>
                <w:sz w:val="20"/>
              </w:rPr>
              <w:t>
басшылары лауазымдарына орналасу</w:t>
            </w:r>
            <w:r>
              <w:br/>
            </w:r>
            <w:r>
              <w:rPr>
                <w:rFonts w:ascii="Times New Roman"/>
                <w:b w:val="false"/>
                <w:i w:val="false"/>
                <w:color w:val="000000"/>
                <w:sz w:val="20"/>
              </w:rPr>
              <w:t>
конкурсына қатысу үшін құжаттарды қабылдау"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қосымша</w:t>
            </w:r>
          </w:p>
          <w:bookmarkEnd w:id="81"/>
        </w:tc>
      </w:tr>
    </w:tbl>
    <w:bookmarkStart w:name="z89" w:id="82"/>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көрсетудің бизнес-процесіне</w:t>
      </w:r>
      <w:r>
        <w:br/>
      </w:r>
      <w:r>
        <w:rPr>
          <w:rFonts w:ascii="Times New Roman"/>
          <w:b/>
          <w:i w:val="false"/>
          <w:color w:val="000000"/>
        </w:rPr>
        <w:t>АНЫҚТАМАЛЫҚ</w:t>
      </w:r>
    </w:p>
    <w:bookmarkEnd w:id="82"/>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