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d323" w14:textId="c5ed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жалға алуға (жалдауға) беру кезінде жалдау ақысының мөлшермесін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әкімдігінің 2015 жылғы 9 қаңтардағы № 03 қаулысы. Жамбыл облысы Әділет департаментінде 2015 жылғы 17 ақпанда № 2529 болып тіркелді. Күші жойылды – Жамбыл облысы Т.Рысқұлов ауданы 2015 жылғы 31 шілдедегі № 247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Т.Рысқұлов ауданы әкімдігінің 31.07.2015 </w:t>
      </w:r>
      <w:r>
        <w:rPr>
          <w:rFonts w:ascii="Times New Roman"/>
          <w:b w:val="false"/>
          <w:i w:val="false"/>
          <w:color w:val="ff0000"/>
          <w:sz w:val="28"/>
        </w:rPr>
        <w:t>№ 247</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13 ақпандағы № 88 қаулысымен бекітілген Мемлекеттік мүлікті мүлiктiк жалға алуға (жалдауға) беру Ережесінің </w:t>
      </w:r>
      <w:r>
        <w:rPr>
          <w:rFonts w:ascii="Times New Roman"/>
          <w:b w:val="false"/>
          <w:i w:val="false"/>
          <w:color w:val="000000"/>
          <w:sz w:val="28"/>
        </w:rPr>
        <w:t>50 тармағына</w:t>
      </w:r>
      <w:r>
        <w:rPr>
          <w:rFonts w:ascii="Times New Roman"/>
          <w:b w:val="false"/>
          <w:i w:val="false"/>
          <w:color w:val="000000"/>
          <w:sz w:val="28"/>
        </w:rPr>
        <w:t xml:space="preserve"> сәйкес Т. Рысқұлов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аудандық коммуналдық мүлікті мүліктік жалға алуға (жалдауға) беру кезінде жалдау ақысының мөлшерлемесін есептеу тәртібі айқындалсын.</w:t>
      </w:r>
      <w:r>
        <w:br/>
      </w:r>
      <w:r>
        <w:rPr>
          <w:rFonts w:ascii="Times New Roman"/>
          <w:b w:val="false"/>
          <w:i w:val="false"/>
          <w:color w:val="000000"/>
          <w:sz w:val="28"/>
        </w:rPr>
        <w:t xml:space="preserve">
      2. </w:t>
      </w:r>
      <w:r>
        <w:rPr>
          <w:rFonts w:ascii="Times New Roman"/>
          <w:b w:val="false"/>
          <w:i w:val="false"/>
          <w:color w:val="000000"/>
          <w:sz w:val="28"/>
        </w:rPr>
        <w:t xml:space="preserve"> "Т. Рысқұлов ауданы әкімдігінің қаржы бөлімі" коммуналдық мемлекеттік мекемесі заңнамада белгіленген тәртіппен осы қаулының әділет органдарында мемлекеттік тіркелуін және осы қаулының мемлекеттік тіркеуден өткеннен кейін он күнтізбелік күн ішінде оны ресми жариялауға мерзімді баспа баслымдарына және осы қаулыны Т. Рысқұлов ауданы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әкімнің орынбасары Бақытжан Райжанұлы Іңкәрбековке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органдарына мемлекеттік тіркелген күннен бастап күшіне енеді және оның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әкiмдiгiнiң</w:t>
            </w:r>
            <w:r>
              <w:br/>
            </w:r>
            <w:r>
              <w:rPr>
                <w:rFonts w:ascii="Times New Roman"/>
                <w:b w:val="false"/>
                <w:i w:val="false"/>
                <w:color w:val="000000"/>
                <w:sz w:val="20"/>
              </w:rPr>
              <w:t>2015 жылғы "09" қаңтардағы</w:t>
            </w:r>
            <w:r>
              <w:br/>
            </w:r>
            <w:r>
              <w:rPr>
                <w:rFonts w:ascii="Times New Roman"/>
                <w:b w:val="false"/>
                <w:i w:val="false"/>
                <w:color w:val="000000"/>
                <w:sz w:val="20"/>
              </w:rPr>
              <w:t>№ 03 қаулысына қосымша</w:t>
            </w:r>
          </w:p>
        </w:tc>
      </w:tr>
    </w:tbl>
    <w:bookmarkStart w:name="z13" w:id="0"/>
    <w:p>
      <w:pPr>
        <w:spacing w:after="0"/>
        <w:ind w:left="0"/>
        <w:jc w:val="left"/>
      </w:pPr>
      <w:r>
        <w:rPr>
          <w:rFonts w:ascii="Times New Roman"/>
          <w:b/>
          <w:i w:val="false"/>
          <w:color w:val="000000"/>
        </w:rPr>
        <w:t xml:space="preserve"> Аудандық коммуналдық мүлікті мүліктік жалға алуға (жалдауға) 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есептеу тәртібі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коммуналдық объектілерін мүлкін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xml:space="preserve">
      2. </w:t>
      </w:r>
      <w:r>
        <w:rPr>
          <w:rFonts w:ascii="Times New Roman"/>
          <w:b w:val="false"/>
          <w:i w:val="false"/>
          <w:color w:val="000000"/>
          <w:sz w:val="28"/>
        </w:rPr>
        <w:t xml:space="preserve"> Аудандық коммуналдық мүлікті мүліктік жалға алуға (жалдауға) беру кезінде жалдау ақысының (тұрғын емес қорын) жылдық есебі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xml:space="preserve"> Ап = Бс х S х Кт х Кк х Кск х Кр х Квд х Копф, мұндағы:</w:t>
      </w:r>
      <w:r>
        <w:br/>
      </w:r>
      <w:r>
        <w:rPr>
          <w:rFonts w:ascii="Times New Roman"/>
          <w:b w:val="false"/>
          <w:i w:val="false"/>
          <w:color w:val="000000"/>
          <w:sz w:val="28"/>
        </w:rPr>
        <w:t>
      </w:t>
      </w:r>
      <w:r>
        <w:rPr>
          <w:rFonts w:ascii="Times New Roman"/>
          <w:b w:val="false"/>
          <w:i w:val="false"/>
          <w:color w:val="000000"/>
          <w:sz w:val="28"/>
        </w:rPr>
        <w:t>Бс – 1 шаршы метрге жалға алу базалық мөлшерлемесі аудан аумағында Қазақстан Республикасының тиісті жылға республикалық бюджеті туралы заңымен белгіленген жылына 2,0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 S – жалға берілетін алаң, шаршы метр;</w:t>
      </w:r>
      <w:r>
        <w:br/>
      </w:r>
      <w:r>
        <w:rPr>
          <w:rFonts w:ascii="Times New Roman"/>
          <w:b w:val="false"/>
          <w:i w:val="false"/>
          <w:color w:val="000000"/>
          <w:sz w:val="28"/>
        </w:rPr>
        <w:t>
      </w:t>
      </w:r>
      <w:r>
        <w:rPr>
          <w:rFonts w:ascii="Times New Roman"/>
          <w:b w:val="false"/>
          <w:i w:val="false"/>
          <w:color w:val="000000"/>
          <w:sz w:val="28"/>
        </w:rPr>
        <w:t xml:space="preserve"> Кт – құрылыс түрін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 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 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 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 Квд – Жалға алушы қызметінің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 Копф – жалға алушының ұйымдастырушылық-құқықтық нысанын ескеретін коэффициент.</w:t>
      </w:r>
      <w:r>
        <w:br/>
      </w:r>
      <w:r>
        <w:rPr>
          <w:rFonts w:ascii="Times New Roman"/>
          <w:b w:val="false"/>
          <w:i w:val="false"/>
          <w:color w:val="000000"/>
          <w:sz w:val="28"/>
        </w:rPr>
        <w:t>
      Аудандық коммуналдық объектілері мүлкінің теңгерім ұстаушысы Жалға алушы алып отырған үй-жайлар өлшемдері үй-жайлардың өлшемдеріне сәйкес болуын қамтамасыз етеді.</w:t>
      </w:r>
      <w:r>
        <w:br/>
      </w:r>
      <w:r>
        <w:rPr>
          <w:rFonts w:ascii="Times New Roman"/>
          <w:b w:val="false"/>
          <w:i w:val="false"/>
          <w:color w:val="000000"/>
          <w:sz w:val="28"/>
        </w:rPr>
        <w:t xml:space="preserve">
      3. </w:t>
      </w:r>
      <w:r>
        <w:rPr>
          <w:rFonts w:ascii="Times New Roman"/>
          <w:b w:val="false"/>
          <w:i w:val="false"/>
          <w:color w:val="000000"/>
          <w:sz w:val="28"/>
        </w:rPr>
        <w:t xml:space="preserve"> Аудандық коммуналдық мүлікті мүліктік жалға алуға (жалдауға) беру кезінде жалдау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0039"/>
        <w:gridCol w:w="1435"/>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жапсыра-қоса салынған бөлік</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акционерлік қоғамына, банкоматтар, терминалдар және ұялы байланыс операторлары үшін (антенналар)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қонақүй қызметтерін ұйымдастыру үшін қоғамдық тамақтандыру ұйымдастыру үшін</w:t>
            </w:r>
            <w:r>
              <w:br/>
            </w:r>
            <w:r>
              <w:rPr>
                <w:rFonts w:ascii="Times New Roman"/>
                <w:b w:val="false"/>
                <w:i w:val="false"/>
                <w:color w:val="000000"/>
                <w:sz w:val="20"/>
              </w:rPr>
              <w:t>
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келесі саладағы қызметтерді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деңгейдегі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спорт, тігін бұйымдары және бұқаралық ақпарат құралдары саласындағы қызметтерді ұйымдастыру үшін</w:t>
            </w:r>
            <w:r>
              <w:br/>
            </w:r>
            <w:r>
              <w:rPr>
                <w:rFonts w:ascii="Times New Roman"/>
                <w:b w:val="false"/>
                <w:i w:val="false"/>
                <w:color w:val="000000"/>
                <w:sz w:val="20"/>
              </w:rPr>
              <w:t>
5.6 өзгелер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С х Nam/100 х Кп</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xml:space="preserve">
      5. </w:t>
      </w:r>
      <w:r>
        <w:rPr>
          <w:rFonts w:ascii="Times New Roman"/>
          <w:b w:val="false"/>
          <w:i w:val="false"/>
          <w:color w:val="000000"/>
          <w:sz w:val="28"/>
        </w:rPr>
        <w:t>Коммуналдық заңды тұлғалардың балансындағы мемлекеттік тұрғын емес қордың объектілерін, сондай-ақ құрал-жабдық пен көлік құралдарын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Ач=Ап/12/Д/24,</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Ач – сағатына республикалық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Ап – жылына республикалық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Д – объектілерді мүліктік жалдауға беру жүзеге асырылатын айдағы күндердің саны.</w:t>
      </w:r>
      <w:r>
        <w:br/>
      </w:r>
      <w:r>
        <w:rPr>
          <w:rFonts w:ascii="Times New Roman"/>
          <w:b w:val="false"/>
          <w:i w:val="false"/>
          <w:color w:val="000000"/>
          <w:sz w:val="28"/>
        </w:rPr>
        <w:t>
      </w:t>
      </w:r>
      <w:r>
        <w:rPr>
          <w:rFonts w:ascii="Times New Roman"/>
          <w:b w:val="false"/>
          <w:i w:val="false"/>
          <w:color w:val="000000"/>
          <w:sz w:val="28"/>
        </w:rPr>
        <w:t>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Біржолғы іс-шараларды жүргізу кезінде жалдау ақысының есебі жалдайтын шаршы метр алаңды 100,0 теңгеге көбейту жолымен жүргізсін.</w:t>
      </w:r>
      <w:r>
        <w:br/>
      </w:r>
      <w:r>
        <w:rPr>
          <w:rFonts w:ascii="Times New Roman"/>
          <w:b w:val="false"/>
          <w:i w:val="false"/>
          <w:color w:val="000000"/>
          <w:sz w:val="28"/>
        </w:rPr>
        <w:t>
      </w:t>
      </w:r>
      <w:r>
        <w:rPr>
          <w:rFonts w:ascii="Times New Roman"/>
          <w:b w:val="false"/>
          <w:i w:val="false"/>
          <w:color w:val="000000"/>
          <w:sz w:val="28"/>
        </w:rPr>
        <w:t>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