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1755" w14:textId="1fe1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 әкімдігінің 2015 жылғы 3 қыркүйектегі № 275 қаулысы. Жамбыл облысы Әділет департаментінде 2015 жылғы 13 қазанда № 2802 болып тіркелді. Күші жойылды - Жамбыл облысы Мойынқұм аудандық әкімдігінің 2015 жылғы 19 қарашадағы № 359 қаулысымен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аудандық әкімдігінің 19.11.2015 </w:t>
      </w:r>
      <w:r>
        <w:rPr>
          <w:rFonts w:ascii="Times New Roman"/>
          <w:b w:val="false"/>
          <w:i w:val="false"/>
          <w:color w:val="ff0000"/>
          <w:sz w:val="28"/>
        </w:rPr>
        <w:t>№ 359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31-бабына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Мойынқұм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Бекітілсін: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1-қосымшаға</w:t>
      </w:r>
      <w:r>
        <w:rPr>
          <w:rFonts w:ascii="Times New Roman"/>
          <w:b w:val="false"/>
          <w:i w:val="false"/>
          <w:color w:val="000000"/>
          <w:sz w:val="28"/>
        </w:rPr>
        <w:t xml:space="preserve"> сәйкес Мойынқұм ауданының шалғайдағы елді мекендерінде тұратын балаларды жалпы білім беретін мектептерге тасымалдаудың схемасы;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2-қосымшаға</w:t>
      </w:r>
      <w:r>
        <w:rPr>
          <w:rFonts w:ascii="Times New Roman"/>
          <w:b w:val="false"/>
          <w:i w:val="false"/>
          <w:color w:val="000000"/>
          <w:sz w:val="28"/>
        </w:rPr>
        <w:t xml:space="preserve"> сәйкес Мойынқұм ауданының шалғайдағы елді мекендерінде тұратын балаларды жалпы білім беру мектептеріне тасымалдау тәртібі. </w:t>
      </w:r>
      <w:r>
        <w:br/>
      </w:r>
      <w:r>
        <w:rPr>
          <w:rFonts w:ascii="Times New Roman"/>
          <w:b w:val="false"/>
          <w:i w:val="false"/>
          <w:color w:val="000000"/>
          <w:sz w:val="28"/>
        </w:rPr>
        <w:t>
      </w:t>
      </w:r>
      <w:r>
        <w:rPr>
          <w:rFonts w:ascii="Times New Roman"/>
          <w:b w:val="false"/>
          <w:i w:val="false"/>
          <w:color w:val="000000"/>
          <w:sz w:val="28"/>
        </w:rPr>
        <w:t>2. Аудан әкімі аппаратының мемлекеттік- құқықтық бөлімшесі заңнамада белгіленген тәртіппен осы қаулының әділет органдарында мемлекеттік тіркелуін және оның ресми жариялануын қамтамасыз етсін</w:t>
      </w:r>
      <w:r>
        <w:rPr>
          <w:rFonts w:ascii="Times New Roman"/>
          <w:b w:val="false"/>
          <w:i/>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Есеев Бақытжан Жапарұлына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2015 жылғы "03 " қыркүйектегі</w:t>
            </w:r>
            <w:r>
              <w:br/>
            </w:r>
            <w:r>
              <w:rPr>
                <w:rFonts w:ascii="Times New Roman"/>
                <w:b w:val="false"/>
                <w:i w:val="false"/>
                <w:color w:val="000000"/>
                <w:sz w:val="20"/>
              </w:rPr>
              <w:t>№275 қаулысына 1-қосымша</w:t>
            </w:r>
          </w:p>
        </w:tc>
      </w:tr>
    </w:tbl>
    <w:bookmarkStart w:name="z13" w:id="0"/>
    <w:p>
      <w:pPr>
        <w:spacing w:after="0"/>
        <w:ind w:left="0"/>
        <w:jc w:val="left"/>
      </w:pPr>
      <w:r>
        <w:rPr>
          <w:rFonts w:ascii="Times New Roman"/>
          <w:b/>
          <w:i w:val="false"/>
          <w:color w:val="000000"/>
        </w:rPr>
        <w:t xml:space="preserve"> Мойынқұм ауданының шалғайдағы елді мекендерінде тұратын балаларды жалпы білім беретін мектептеріне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1468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Шартты белгілер:</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762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ауданы әкімдігінің</w:t>
            </w:r>
            <w:r>
              <w:br/>
            </w:r>
            <w:r>
              <w:rPr>
                <w:rFonts w:ascii="Times New Roman"/>
                <w:b w:val="false"/>
                <w:i w:val="false"/>
                <w:color w:val="000000"/>
                <w:sz w:val="20"/>
              </w:rPr>
              <w:t>2015 жылғы 03 қыркүйектегі</w:t>
            </w:r>
            <w:r>
              <w:br/>
            </w:r>
            <w:r>
              <w:rPr>
                <w:rFonts w:ascii="Times New Roman"/>
                <w:b w:val="false"/>
                <w:i w:val="false"/>
                <w:color w:val="000000"/>
                <w:sz w:val="20"/>
              </w:rPr>
              <w:t>№275 қаулысына 2 қосымша</w:t>
            </w:r>
          </w:p>
        </w:tc>
      </w:tr>
    </w:tbl>
    <w:bookmarkStart w:name="z18" w:id="2"/>
    <w:p>
      <w:pPr>
        <w:spacing w:after="0"/>
        <w:ind w:left="0"/>
        <w:jc w:val="left"/>
      </w:pPr>
      <w:r>
        <w:rPr>
          <w:rFonts w:ascii="Times New Roman"/>
          <w:b/>
          <w:i w:val="false"/>
          <w:color w:val="000000"/>
        </w:rPr>
        <w:t xml:space="preserve"> Мойынқұм ауданының шалғай елдi мекендерде тұратын балаларды жалпы бiлiм беретiн мектептерге тасымалдаудың тәртiбi</w:t>
      </w:r>
    </w:p>
    <w:bookmarkEnd w:id="2"/>
    <w:bookmarkStart w:name="z19"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Мойынқұм ауданының шалғай елдi мекендерде тұратын балаларды жалпы бiлiм беретiн мектептерге тасымалдаудың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31-бабына, Қазақстан Республикасының 2003 жылғы 4 шілдедегі "Автомобиль көлiгi туралы" Заңының 14-бабына сәйкес әзірленген.</w:t>
      </w:r>
      <w:r>
        <w:br/>
      </w:r>
      <w:r>
        <w:rPr>
          <w:rFonts w:ascii="Times New Roman"/>
          <w:b w:val="false"/>
          <w:i w:val="false"/>
          <w:color w:val="000000"/>
          <w:sz w:val="28"/>
        </w:rPr>
        <w:t>
</w:t>
      </w:r>
    </w:p>
    <w:bookmarkStart w:name="z21" w:id="4"/>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Қазақстан Республикасының заңнамасының талаптарына сәйкес жабдықталған автобустармен жүргiзiледi.</w:t>
      </w:r>
      <w:r>
        <w:br/>
      </w:r>
      <w:r>
        <w:rPr>
          <w:rFonts w:ascii="Times New Roman"/>
          <w:b w:val="false"/>
          <w:i w:val="false"/>
          <w:color w:val="000000"/>
          <w:sz w:val="28"/>
        </w:rPr>
        <w:t>
      </w:t>
      </w:r>
      <w:r>
        <w:rPr>
          <w:rFonts w:ascii="Times New Roman"/>
          <w:b w:val="false"/>
          <w:i w:val="false"/>
          <w:color w:val="000000"/>
          <w:sz w:val="28"/>
        </w:rPr>
        <w:t>3. Балаларды тасымалдау мынандай жағдайда ұйымдастырылады егер:</w:t>
      </w:r>
      <w:r>
        <w:br/>
      </w:r>
      <w:r>
        <w:rPr>
          <w:rFonts w:ascii="Times New Roman"/>
          <w:b w:val="false"/>
          <w:i w:val="false"/>
          <w:color w:val="000000"/>
          <w:sz w:val="28"/>
        </w:rPr>
        <w:t>
      </w:t>
      </w:r>
      <w:r>
        <w:rPr>
          <w:rFonts w:ascii="Times New Roman"/>
          <w:b w:val="false"/>
          <w:i w:val="false"/>
          <w:color w:val="000000"/>
          <w:sz w:val="28"/>
        </w:rPr>
        <w:t>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w:t>
      </w:r>
      <w:r>
        <w:rPr>
          <w:rFonts w:ascii="Times New Roman"/>
          <w:b w:val="false"/>
          <w:i w:val="false"/>
          <w:color w:val="000000"/>
          <w:sz w:val="28"/>
        </w:rPr>
        <w:t>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4. Балаларды тасымалдау үшiн мынадай жүргiзушiлерге рұқсат етiледi:</w:t>
      </w:r>
      <w:r>
        <w:br/>
      </w:r>
      <w:r>
        <w:rPr>
          <w:rFonts w:ascii="Times New Roman"/>
          <w:b w:val="false"/>
          <w:i w:val="false"/>
          <w:color w:val="000000"/>
          <w:sz w:val="28"/>
        </w:rPr>
        <w:t>
      </w:t>
      </w:r>
      <w:r>
        <w:rPr>
          <w:rFonts w:ascii="Times New Roman"/>
          <w:b w:val="false"/>
          <w:i w:val="false"/>
          <w:color w:val="000000"/>
          <w:sz w:val="28"/>
        </w:rPr>
        <w:t>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w:t>
      </w:r>
      <w:r>
        <w:rPr>
          <w:rFonts w:ascii="Times New Roman"/>
          <w:b w:val="false"/>
          <w:i w:val="false"/>
          <w:color w:val="000000"/>
          <w:sz w:val="28"/>
        </w:rPr>
        <w:t>2) автобустың жүргiзушiсi ретiндегi кемiнде соңғы үш жыл үздiксiз жұмыс өтiлi бар;</w:t>
      </w:r>
      <w:r>
        <w:br/>
      </w:r>
      <w:r>
        <w:rPr>
          <w:rFonts w:ascii="Times New Roman"/>
          <w:b w:val="false"/>
          <w:i w:val="false"/>
          <w:color w:val="000000"/>
          <w:sz w:val="28"/>
        </w:rPr>
        <w:t>
      </w:t>
      </w:r>
      <w:r>
        <w:rPr>
          <w:rFonts w:ascii="Times New Roman"/>
          <w:b w:val="false"/>
          <w:i w:val="false"/>
          <w:color w:val="000000"/>
          <w:sz w:val="28"/>
        </w:rPr>
        <w:t>5.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7.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w:t>
      </w:r>
      <w:r>
        <w:rPr>
          <w:rFonts w:ascii="Times New Roman"/>
          <w:b w:val="false"/>
          <w:i w:val="false"/>
          <w:color w:val="000000"/>
          <w:sz w:val="28"/>
        </w:rPr>
        <w:t>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w:t>
      </w:r>
      <w:r>
        <w:rPr>
          <w:rFonts w:ascii="Times New Roman"/>
          <w:b w:val="false"/>
          <w:i w:val="false"/>
          <w:color w:val="000000"/>
          <w:sz w:val="28"/>
        </w:rPr>
        <w:t>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8.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9.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3. Автокөлiк құралдарына қойылатын талаптар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10.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w:t>
      </w:r>
      <w:r>
        <w:rPr>
          <w:rFonts w:ascii="Times New Roman"/>
          <w:b w:val="false"/>
          <w:i w:val="false"/>
          <w:color w:val="000000"/>
          <w:sz w:val="28"/>
        </w:rPr>
        <w:t>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w:t>
      </w:r>
      <w:r>
        <w:rPr>
          <w:rFonts w:ascii="Times New Roman"/>
          <w:b w:val="false"/>
          <w:i w:val="false"/>
          <w:color w:val="000000"/>
          <w:sz w:val="28"/>
        </w:rPr>
        <w:t>2) сары түстi жылтыр шағын маягымен;</w:t>
      </w:r>
      <w:r>
        <w:br/>
      </w:r>
      <w:r>
        <w:rPr>
          <w:rFonts w:ascii="Times New Roman"/>
          <w:b w:val="false"/>
          <w:i w:val="false"/>
          <w:color w:val="000000"/>
          <w:sz w:val="28"/>
        </w:rPr>
        <w:t>
      </w:t>
      </w:r>
      <w:r>
        <w:rPr>
          <w:rFonts w:ascii="Times New Roman"/>
          <w:b w:val="false"/>
          <w:i w:val="false"/>
          <w:color w:val="000000"/>
          <w:sz w:val="28"/>
        </w:rPr>
        <w:t>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екi алғашқы көмек дәрi қобдишаларымен (автомобильдi);</w:t>
      </w:r>
      <w:r>
        <w:br/>
      </w:r>
      <w:r>
        <w:rPr>
          <w:rFonts w:ascii="Times New Roman"/>
          <w:b w:val="false"/>
          <w:i w:val="false"/>
          <w:color w:val="000000"/>
          <w:sz w:val="28"/>
        </w:rPr>
        <w:t>
      </w:t>
      </w:r>
      <w:r>
        <w:rPr>
          <w:rFonts w:ascii="Times New Roman"/>
          <w:b w:val="false"/>
          <w:i w:val="false"/>
          <w:color w:val="000000"/>
          <w:sz w:val="28"/>
        </w:rPr>
        <w:t>5) екi жылжуға қарсы тiректермен;</w:t>
      </w:r>
      <w:r>
        <w:br/>
      </w:r>
      <w:r>
        <w:rPr>
          <w:rFonts w:ascii="Times New Roman"/>
          <w:b w:val="false"/>
          <w:i w:val="false"/>
          <w:color w:val="000000"/>
          <w:sz w:val="28"/>
        </w:rPr>
        <w:t>
      </w:t>
      </w:r>
      <w:r>
        <w:rPr>
          <w:rFonts w:ascii="Times New Roman"/>
          <w:b w:val="false"/>
          <w:i w:val="false"/>
          <w:color w:val="000000"/>
          <w:sz w:val="28"/>
        </w:rPr>
        <w:t>6) авариялық тоқтау белгiсiмен;</w:t>
      </w:r>
      <w:r>
        <w:br/>
      </w:r>
      <w:r>
        <w:rPr>
          <w:rFonts w:ascii="Times New Roman"/>
          <w:b w:val="false"/>
          <w:i w:val="false"/>
          <w:color w:val="000000"/>
          <w:sz w:val="28"/>
        </w:rPr>
        <w:t>
      </w:t>
      </w:r>
      <w:r>
        <w:rPr>
          <w:rFonts w:ascii="Times New Roman"/>
          <w:b w:val="false"/>
          <w:i w:val="false"/>
          <w:color w:val="000000"/>
          <w:sz w:val="28"/>
        </w:rPr>
        <w:t>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11. Балаларды тасымалдауға пайдаланатын автобустарда мыналар болуы қажет:</w:t>
      </w:r>
      <w:r>
        <w:br/>
      </w:r>
      <w:r>
        <w:rPr>
          <w:rFonts w:ascii="Times New Roman"/>
          <w:b w:val="false"/>
          <w:i w:val="false"/>
          <w:color w:val="000000"/>
          <w:sz w:val="28"/>
        </w:rPr>
        <w:t>
      </w:t>
      </w:r>
      <w:r>
        <w:rPr>
          <w:rFonts w:ascii="Times New Roman"/>
          <w:b w:val="false"/>
          <w:i w:val="false"/>
          <w:color w:val="000000"/>
          <w:sz w:val="28"/>
        </w:rPr>
        <w:t>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w:t>
      </w:r>
      <w:r>
        <w:rPr>
          <w:rFonts w:ascii="Times New Roman"/>
          <w:b w:val="false"/>
          <w:i w:val="false"/>
          <w:color w:val="000000"/>
          <w:sz w:val="28"/>
        </w:rPr>
        <w:t>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w:t>
      </w:r>
      <w:r>
        <w:rPr>
          <w:rFonts w:ascii="Times New Roman"/>
          <w:b w:val="false"/>
          <w:i w:val="false"/>
          <w:color w:val="000000"/>
          <w:sz w:val="28"/>
        </w:rPr>
        <w:t>берiк бекiтiлген тұтқалар және отырғыштар;</w:t>
      </w:r>
      <w:r>
        <w:br/>
      </w:r>
      <w:r>
        <w:rPr>
          <w:rFonts w:ascii="Times New Roman"/>
          <w:b w:val="false"/>
          <w:i w:val="false"/>
          <w:color w:val="000000"/>
          <w:sz w:val="28"/>
        </w:rPr>
        <w:t>
      </w:t>
      </w:r>
      <w:r>
        <w:rPr>
          <w:rFonts w:ascii="Times New Roman"/>
          <w:b w:val="false"/>
          <w:i w:val="false"/>
          <w:color w:val="000000"/>
          <w:sz w:val="28"/>
        </w:rPr>
        <w:t xml:space="preserve">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w:t>
      </w:r>
      <w:r>
        <w:rPr>
          <w:rFonts w:ascii="Times New Roman"/>
          <w:b w:val="false"/>
          <w:i w:val="false"/>
          <w:color w:val="000000"/>
          <w:sz w:val="28"/>
        </w:rPr>
        <w:t>тегiс, шығыңқы жерлерi немесе бекiтiлмеген бөлшектерi жоқ баспалдақтары мен салонның еденi.</w:t>
      </w:r>
      <w:r>
        <w:br/>
      </w:r>
      <w:r>
        <w:rPr>
          <w:rFonts w:ascii="Times New Roman"/>
          <w:b w:val="false"/>
          <w:i w:val="false"/>
          <w:color w:val="000000"/>
          <w:sz w:val="28"/>
        </w:rPr>
        <w:t>
      </w:t>
      </w:r>
      <w:r>
        <w:rPr>
          <w:rFonts w:ascii="Times New Roman"/>
          <w:b w:val="false"/>
          <w:i w:val="false"/>
          <w:color w:val="000000"/>
          <w:sz w:val="28"/>
        </w:rPr>
        <w:t>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w:t>
      </w:r>
      <w:r>
        <w:rPr>
          <w:rFonts w:ascii="Times New Roman"/>
          <w:b w:val="false"/>
          <w:i w:val="false"/>
          <w:color w:val="000000"/>
          <w:sz w:val="28"/>
        </w:rPr>
        <w:t>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12.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13. Сыртқы кузовты жуу аусымнан кейiн өткізіледі.</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4. Балаларды тасымалдау тәртiбi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15.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17.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xml:space="preserve">18. Егер балаларды тасымалдау тәуліктің қараңғы мезгілінде жүзеге асырылса, онда алаңшалардың жасанды жарығы болуы тиіс. </w:t>
      </w:r>
      <w:r>
        <w:br/>
      </w:r>
      <w:r>
        <w:rPr>
          <w:rFonts w:ascii="Times New Roman"/>
          <w:b w:val="false"/>
          <w:i w:val="false"/>
          <w:color w:val="000000"/>
          <w:sz w:val="28"/>
        </w:rPr>
        <w:t>
      </w:t>
      </w:r>
      <w:r>
        <w:rPr>
          <w:rFonts w:ascii="Times New Roman"/>
          <w:b w:val="false"/>
          <w:i w:val="false"/>
          <w:color w:val="000000"/>
          <w:sz w:val="28"/>
        </w:rPr>
        <w:t>19. Күзгі-қысқы кезеңде алаңдар қардан, мұздан, кірден тазартылуы тиіс.       20.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21.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22.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24. Балаларды тасымалдау кезiнде автобустың жүргiзушiсiне мыналарға тыйым салынады:</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легiнде жүру кезiнде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